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65" w:rsidRDefault="00443443">
      <w:pPr>
        <w:jc w:val="center"/>
        <w:rPr>
          <w:b/>
          <w:i/>
          <w:color w:val="000000"/>
          <w:sz w:val="36"/>
        </w:rPr>
      </w:pPr>
      <w:r>
        <w:rPr>
          <w:b/>
          <w:i/>
          <w:color w:val="000000"/>
          <w:sz w:val="36"/>
        </w:rPr>
        <w:t>Sub-Guide to Initial Groups</w:t>
      </w:r>
    </w:p>
    <w:p w:rsidR="00901F65" w:rsidRDefault="00901F65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901F65" w:rsidRDefault="00443443">
      <w:pPr>
        <w:jc w:val="center"/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Revised through </w:t>
      </w:r>
      <w:r w:rsidR="00777F91">
        <w:rPr>
          <w:i/>
          <w:color w:val="000000"/>
          <w:sz w:val="22"/>
        </w:rPr>
        <w:t>30</w:t>
      </w:r>
      <w:r>
        <w:rPr>
          <w:i/>
          <w:color w:val="000000"/>
          <w:sz w:val="22"/>
        </w:rPr>
        <w:t xml:space="preserve"> </w:t>
      </w:r>
      <w:r w:rsidR="00777F91">
        <w:rPr>
          <w:i/>
          <w:color w:val="000000"/>
          <w:sz w:val="22"/>
        </w:rPr>
        <w:t>June</w:t>
      </w:r>
      <w:r>
        <w:rPr>
          <w:i/>
          <w:color w:val="000000"/>
          <w:sz w:val="22"/>
        </w:rPr>
        <w:t xml:space="preserve"> </w:t>
      </w:r>
      <w:r w:rsidR="000C7DD5">
        <w:rPr>
          <w:i/>
          <w:color w:val="000000"/>
          <w:sz w:val="22"/>
        </w:rPr>
        <w:t>2010</w:t>
      </w:r>
    </w:p>
    <w:p w:rsidR="00901F65" w:rsidRDefault="00901F6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901F65" w:rsidRDefault="0044344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901F65" w:rsidRDefault="00443443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 – Plants on persistent protonemata</w:t>
      </w:r>
    </w:p>
    <w:p w:rsidR="00901F65" w:rsidRDefault="00443443">
      <w:pPr>
        <w:tabs>
          <w:tab w:val="right" w:pos="1017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A</w:t>
      </w:r>
    </w:p>
    <w:p w:rsidR="00901F65" w:rsidRDefault="00443443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</w:t>
      </w:r>
      <w:r>
        <w:rPr>
          <w:b/>
          <w:color w:val="000000"/>
          <w:sz w:val="22"/>
        </w:rPr>
        <w:t>2-ranked</w:t>
      </w:r>
      <w:r>
        <w:rPr>
          <w:color w:val="000000"/>
          <w:sz w:val="22"/>
        </w:rPr>
        <w:t xml:space="preserve"> and </w:t>
      </w:r>
      <w:r>
        <w:rPr>
          <w:b/>
          <w:color w:val="000000"/>
          <w:sz w:val="22"/>
        </w:rPr>
        <w:t xml:space="preserve">distichous </w:t>
      </w:r>
      <w:r>
        <w:rPr>
          <w:color w:val="000000"/>
          <w:sz w:val="22"/>
        </w:rPr>
        <w:t>(attached in two rows on opposite sides of the stem).</w:t>
      </w:r>
    </w:p>
    <w:p w:rsidR="00901F65" w:rsidRDefault="00443443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cleft</w:t>
      </w:r>
      <w:r>
        <w:rPr>
          <w:color w:val="000000"/>
          <w:sz w:val="22"/>
        </w:rPr>
        <w:t xml:space="preserve"> at anterior edge and clasping posterior edge of next leaf;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Fissidens</w:t>
      </w:r>
      <w:r>
        <w:rPr>
          <w:color w:val="000000"/>
          <w:position w:val="6"/>
          <w:sz w:val="22"/>
        </w:rPr>
        <w:t>†</w:t>
      </w:r>
    </w:p>
    <w:p w:rsidR="00901F65" w:rsidRDefault="00443443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decurrent</w:t>
      </w:r>
      <w:r>
        <w:rPr>
          <w:color w:val="000000"/>
          <w:sz w:val="22"/>
        </w:rPr>
        <w:t xml:space="preserve"> and </w:t>
      </w:r>
      <w:r>
        <w:rPr>
          <w:b/>
          <w:color w:val="000000"/>
          <w:sz w:val="22"/>
        </w:rPr>
        <w:t>confluent</w:t>
      </w:r>
      <w:r>
        <w:rPr>
          <w:color w:val="000000"/>
          <w:sz w:val="22"/>
        </w:rPr>
        <w:t xml:space="preserve">; protonemata </w:t>
      </w:r>
      <w:r>
        <w:rPr>
          <w:b/>
          <w:color w:val="000000"/>
          <w:sz w:val="22"/>
        </w:rPr>
        <w:t>luminous</w:t>
      </w:r>
      <w:r>
        <w:rPr>
          <w:color w:val="000000"/>
          <w:sz w:val="22"/>
        </w:rPr>
        <w:t>; “Goblin Gold”;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Schistostega</w:t>
      </w:r>
    </w:p>
    <w:p w:rsidR="00901F65" w:rsidRDefault="00443443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with longitudinal </w:t>
      </w:r>
      <w:r>
        <w:rPr>
          <w:b/>
          <w:color w:val="000000"/>
          <w:sz w:val="22"/>
        </w:rPr>
        <w:t>lamellae</w:t>
      </w:r>
      <w:r>
        <w:rPr>
          <w:color w:val="000000"/>
          <w:sz w:val="22"/>
        </w:rPr>
        <w:t xml:space="preserve">; setae </w:t>
      </w:r>
      <w:r>
        <w:rPr>
          <w:b/>
          <w:color w:val="000000"/>
          <w:sz w:val="22"/>
        </w:rPr>
        <w:t>long</w:t>
      </w:r>
      <w:r>
        <w:rPr>
          <w:color w:val="000000"/>
          <w:sz w:val="22"/>
        </w:rPr>
        <w:t xml:space="preserve">; capsules </w:t>
      </w:r>
      <w:r>
        <w:rPr>
          <w:b/>
          <w:color w:val="000000"/>
          <w:sz w:val="22"/>
        </w:rPr>
        <w:t>cylindrical</w:t>
      </w:r>
      <w:r>
        <w:rPr>
          <w:color w:val="000000"/>
          <w:sz w:val="22"/>
        </w:rPr>
        <w:t xml:space="preserve">; </w:t>
      </w:r>
      <w:r>
        <w:rPr>
          <w:b/>
          <w:color w:val="000000"/>
          <w:sz w:val="22"/>
        </w:rPr>
        <w:t>epiphragm</w:t>
      </w:r>
      <w:r>
        <w:rPr>
          <w:color w:val="000000"/>
          <w:sz w:val="22"/>
        </w:rPr>
        <w:t xml:space="preserve"> present;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Pogonatum</w:t>
      </w:r>
      <w:r>
        <w:rPr>
          <w:color w:val="000000"/>
          <w:position w:val="6"/>
          <w:sz w:val="22"/>
        </w:rPr>
        <w:t>†</w:t>
      </w:r>
    </w:p>
    <w:p w:rsidR="00901F65" w:rsidRDefault="00443443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serrate to </w:t>
      </w:r>
      <w:r>
        <w:rPr>
          <w:b/>
          <w:color w:val="000000"/>
          <w:sz w:val="22"/>
        </w:rPr>
        <w:t>spinose-dentate</w:t>
      </w:r>
      <w:r>
        <w:rPr>
          <w:color w:val="000000"/>
          <w:sz w:val="22"/>
        </w:rPr>
        <w:t xml:space="preserve">; capsules </w:t>
      </w:r>
      <w:r>
        <w:rPr>
          <w:b/>
          <w:color w:val="000000"/>
          <w:sz w:val="22"/>
        </w:rPr>
        <w:t>sessile</w:t>
      </w:r>
      <w:r>
        <w:rPr>
          <w:color w:val="000000"/>
          <w:sz w:val="22"/>
        </w:rPr>
        <w:t xml:space="preserve">, </w:t>
      </w:r>
      <w:r>
        <w:rPr>
          <w:color w:val="000000"/>
          <w:sz w:val="22"/>
          <w:u w:val="single"/>
        </w:rPr>
        <w:t>+</w:t>
      </w:r>
      <w:r>
        <w:rPr>
          <w:color w:val="000000"/>
          <w:sz w:val="22"/>
        </w:rPr>
        <w:t xml:space="preserve">globose &amp; </w:t>
      </w:r>
      <w:r>
        <w:rPr>
          <w:b/>
          <w:color w:val="000000"/>
          <w:sz w:val="22"/>
        </w:rPr>
        <w:t>cleistocarpous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Ephemerum</w:t>
      </w:r>
    </w:p>
    <w:p w:rsidR="00901F65" w:rsidRDefault="00443443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acute,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the above unique characteristics.</w:t>
      </w:r>
    </w:p>
    <w:p w:rsidR="00901F65" w:rsidRDefault="00443443">
      <w:pPr>
        <w:tabs>
          <w:tab w:val="left" w:pos="540"/>
          <w:tab w:val="left" w:pos="1080"/>
          <w:tab w:val="left" w:pos="1620"/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  <w:t xml:space="preserve">Plants growing on clear, </w:t>
      </w:r>
      <w:r>
        <w:rPr>
          <w:b/>
          <w:color w:val="000000"/>
          <w:sz w:val="22"/>
        </w:rPr>
        <w:t>quartz crystals</w:t>
      </w:r>
      <w:r>
        <w:rPr>
          <w:color w:val="000000"/>
          <w:sz w:val="22"/>
        </w:rPr>
        <w:t xml:space="preserve">; costa </w:t>
      </w:r>
      <w:r>
        <w:rPr>
          <w:b/>
          <w:color w:val="000000"/>
          <w:sz w:val="22"/>
        </w:rPr>
        <w:t>strong</w:t>
      </w:r>
      <w:r>
        <w:rPr>
          <w:color w:val="000000"/>
          <w:sz w:val="22"/>
        </w:rPr>
        <w:t xml:space="preserve">; capsules </w:t>
      </w:r>
      <w:r>
        <w:rPr>
          <w:b/>
          <w:color w:val="000000"/>
          <w:sz w:val="22"/>
        </w:rPr>
        <w:t>immersed</w:t>
      </w:r>
      <w:r>
        <w:rPr>
          <w:color w:val="000000"/>
          <w:sz w:val="22"/>
        </w:rPr>
        <w:t>; KS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Aschisma</w:t>
      </w:r>
    </w:p>
    <w:p w:rsidR="00901F65" w:rsidRDefault="00443443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Plants growing on </w:t>
      </w:r>
      <w:r>
        <w:rPr>
          <w:b/>
          <w:color w:val="000000"/>
          <w:sz w:val="22"/>
        </w:rPr>
        <w:t>soil</w:t>
      </w:r>
      <w:r>
        <w:rPr>
          <w:color w:val="000000"/>
          <w:sz w:val="22"/>
        </w:rPr>
        <w:t xml:space="preserve">; costa </w:t>
      </w:r>
      <w:r>
        <w:rPr>
          <w:b/>
          <w:color w:val="000000"/>
          <w:sz w:val="22"/>
        </w:rPr>
        <w:t>weak</w:t>
      </w:r>
      <w:r>
        <w:rPr>
          <w:color w:val="000000"/>
          <w:sz w:val="22"/>
        </w:rPr>
        <w:t xml:space="preserve"> at base; capsules </w:t>
      </w:r>
      <w:r>
        <w:rPr>
          <w:b/>
          <w:color w:val="000000"/>
          <w:sz w:val="22"/>
        </w:rPr>
        <w:t>exserted</w:t>
      </w:r>
      <w:r>
        <w:rPr>
          <w:color w:val="000000"/>
          <w:sz w:val="22"/>
        </w:rPr>
        <w:t>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Discelium</w:t>
      </w:r>
    </w:p>
    <w:p w:rsidR="00901F65" w:rsidRDefault="0044344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901F65" w:rsidRDefault="00443443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B – Plants minute with immersed capsules</w:t>
      </w:r>
    </w:p>
    <w:p w:rsidR="00901F65" w:rsidRDefault="00443443">
      <w:pPr>
        <w:tabs>
          <w:tab w:val="right" w:pos="1017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B</w:t>
      </w:r>
    </w:p>
    <w:p w:rsidR="00901F65" w:rsidRDefault="00443443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with a </w:t>
      </w:r>
      <w:r>
        <w:rPr>
          <w:b/>
          <w:color w:val="000000"/>
          <w:sz w:val="22"/>
        </w:rPr>
        <w:t>hair-point</w:t>
      </w:r>
      <w:r>
        <w:rPr>
          <w:color w:val="000000"/>
          <w:sz w:val="22"/>
        </w:rPr>
        <w:t xml:space="preserve"> or awn.</w:t>
      </w:r>
    </w:p>
    <w:p w:rsidR="00901F65" w:rsidRDefault="00443443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with ridge-like </w:t>
      </w:r>
      <w:r>
        <w:rPr>
          <w:b/>
          <w:color w:val="000000"/>
          <w:sz w:val="22"/>
        </w:rPr>
        <w:t>lamellae</w:t>
      </w:r>
      <w:r>
        <w:rPr>
          <w:color w:val="000000"/>
          <w:sz w:val="22"/>
        </w:rPr>
        <w:t xml:space="preserve"> on upper surface of costa;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Pterygoneurum</w:t>
      </w:r>
    </w:p>
    <w:p w:rsidR="00901F65" w:rsidRDefault="00443443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with </w:t>
      </w:r>
      <w:r>
        <w:rPr>
          <w:b/>
          <w:color w:val="000000"/>
          <w:sz w:val="22"/>
        </w:rPr>
        <w:t>revolute</w:t>
      </w:r>
      <w:r>
        <w:rPr>
          <w:color w:val="000000"/>
          <w:sz w:val="22"/>
        </w:rPr>
        <w:t>,</w:t>
      </w:r>
      <w:r>
        <w:rPr>
          <w:b/>
          <w:color w:val="000000"/>
          <w:sz w:val="22"/>
        </w:rPr>
        <w:t xml:space="preserve"> entire</w:t>
      </w:r>
      <w:r>
        <w:rPr>
          <w:color w:val="000000"/>
          <w:sz w:val="22"/>
        </w:rPr>
        <w:t xml:space="preserve"> margins; cells </w:t>
      </w:r>
      <w:r>
        <w:rPr>
          <w:b/>
          <w:color w:val="000000"/>
          <w:sz w:val="22"/>
        </w:rPr>
        <w:t>pleuripapillose</w:t>
      </w:r>
      <w:r>
        <w:rPr>
          <w:color w:val="000000"/>
          <w:sz w:val="22"/>
        </w:rPr>
        <w:t xml:space="preserve"> (C-shaped);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Phascum</w:t>
      </w:r>
    </w:p>
    <w:p w:rsidR="00901F65" w:rsidRDefault="00443443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with </w:t>
      </w:r>
      <w:r>
        <w:rPr>
          <w:b/>
          <w:color w:val="000000"/>
          <w:sz w:val="22"/>
        </w:rPr>
        <w:t>recurved</w:t>
      </w:r>
      <w:r>
        <w:rPr>
          <w:color w:val="000000"/>
          <w:sz w:val="22"/>
        </w:rPr>
        <w:t xml:space="preserve"> (at apex), </w:t>
      </w:r>
      <w:r>
        <w:rPr>
          <w:b/>
          <w:color w:val="000000"/>
          <w:sz w:val="22"/>
        </w:rPr>
        <w:t>serrate</w:t>
      </w:r>
      <w:r>
        <w:rPr>
          <w:color w:val="000000"/>
          <w:sz w:val="22"/>
        </w:rPr>
        <w:t xml:space="preserve"> margins; cells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smooth</w:t>
      </w:r>
      <w:r>
        <w:rPr>
          <w:color w:val="000000"/>
          <w:sz w:val="22"/>
        </w:rPr>
        <w:t>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Acaulon</w:t>
      </w:r>
    </w:p>
    <w:p w:rsidR="00901F65" w:rsidRDefault="00443443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left" w:pos="2700"/>
          <w:tab w:val="right" w:pos="10170"/>
        </w:tabs>
        <w:rPr>
          <w:color w:val="000000"/>
        </w:rPr>
      </w:pPr>
      <w:r>
        <w:rPr>
          <w:color w:val="000000"/>
        </w:rPr>
        <w:tab/>
        <w:t xml:space="preserve">Leaves with </w:t>
      </w:r>
      <w:r>
        <w:rPr>
          <w:b/>
          <w:color w:val="000000"/>
        </w:rPr>
        <w:t>plane</w:t>
      </w:r>
      <w:r>
        <w:rPr>
          <w:color w:val="000000"/>
        </w:rPr>
        <w:t xml:space="preserve">, </w:t>
      </w:r>
      <w:r>
        <w:rPr>
          <w:b/>
          <w:color w:val="000000"/>
        </w:rPr>
        <w:t>entire</w:t>
      </w:r>
      <w:r>
        <w:rPr>
          <w:color w:val="000000"/>
        </w:rPr>
        <w:t xml:space="preserve"> margins; cells </w:t>
      </w:r>
      <w:r>
        <w:rPr>
          <w:b/>
          <w:color w:val="000000"/>
        </w:rPr>
        <w:t>smooth</w:t>
      </w:r>
      <w:r>
        <w:rPr>
          <w:color w:val="000000"/>
        </w:rPr>
        <w:t>.</w:t>
      </w:r>
    </w:p>
    <w:p w:rsidR="00901F65" w:rsidRDefault="00443443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Capsules</w:t>
      </w:r>
      <w:r>
        <w:rPr>
          <w:b/>
          <w:color w:val="000000"/>
          <w:sz w:val="22"/>
        </w:rPr>
        <w:t xml:space="preserve"> cleistocarpous</w:t>
      </w:r>
      <w:r>
        <w:rPr>
          <w:color w:val="000000"/>
          <w:sz w:val="22"/>
        </w:rPr>
        <w:t>;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stem</w:t>
      </w:r>
      <w:r>
        <w:rPr>
          <w:b/>
          <w:color w:val="000000"/>
          <w:sz w:val="22"/>
        </w:rPr>
        <w:t xml:space="preserve"> rhizome-like</w:t>
      </w:r>
      <w:r>
        <w:rPr>
          <w:color w:val="000000"/>
          <w:sz w:val="22"/>
        </w:rPr>
        <w:t xml:space="preserve">; spores few and </w:t>
      </w:r>
      <w:r>
        <w:rPr>
          <w:b/>
          <w:color w:val="000000"/>
          <w:sz w:val="22"/>
        </w:rPr>
        <w:t>large</w:t>
      </w:r>
      <w:r>
        <w:rPr>
          <w:color w:val="000000"/>
          <w:sz w:val="22"/>
        </w:rPr>
        <w:t xml:space="preserve"> (&gt;100µ); TX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Lorentziella</w:t>
      </w:r>
    </w:p>
    <w:p w:rsidR="00901F65" w:rsidRDefault="00443443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Capsules</w:t>
      </w:r>
      <w:r>
        <w:rPr>
          <w:b/>
          <w:color w:val="000000"/>
          <w:sz w:val="22"/>
        </w:rPr>
        <w:t xml:space="preserve"> operculate</w:t>
      </w:r>
      <w:r>
        <w:rPr>
          <w:color w:val="000000"/>
          <w:sz w:val="22"/>
        </w:rPr>
        <w:t xml:space="preserve">; calyptrae </w:t>
      </w:r>
      <w:r>
        <w:rPr>
          <w:b/>
          <w:color w:val="000000"/>
          <w:sz w:val="22"/>
        </w:rPr>
        <w:t>persistent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4-angled</w:t>
      </w:r>
      <w:r>
        <w:rPr>
          <w:color w:val="000000"/>
          <w:sz w:val="22"/>
        </w:rPr>
        <w:t xml:space="preserve"> and </w:t>
      </w:r>
      <w:r>
        <w:rPr>
          <w:b/>
          <w:color w:val="000000"/>
          <w:sz w:val="22"/>
        </w:rPr>
        <w:t>split</w:t>
      </w:r>
      <w:r>
        <w:rPr>
          <w:color w:val="000000"/>
          <w:sz w:val="22"/>
        </w:rPr>
        <w:t xml:space="preserve">; spores </w:t>
      </w:r>
      <w:r>
        <w:rPr>
          <w:b/>
          <w:color w:val="000000"/>
          <w:sz w:val="22"/>
        </w:rPr>
        <w:t>small</w:t>
      </w:r>
      <w:r>
        <w:rPr>
          <w:color w:val="000000"/>
          <w:sz w:val="22"/>
        </w:rPr>
        <w:t>; 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Pyramidula</w:t>
      </w:r>
    </w:p>
    <w:p w:rsidR="00901F65" w:rsidRDefault="00443443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</w:t>
      </w:r>
      <w:r>
        <w:rPr>
          <w:b/>
          <w:color w:val="000000"/>
          <w:sz w:val="22"/>
        </w:rPr>
        <w:t>subulate</w:t>
      </w:r>
      <w:r>
        <w:rPr>
          <w:color w:val="000000"/>
          <w:sz w:val="22"/>
        </w:rPr>
        <w:t xml:space="preserve"> / </w:t>
      </w:r>
      <w:r>
        <w:rPr>
          <w:b/>
          <w:color w:val="000000"/>
          <w:sz w:val="22"/>
        </w:rPr>
        <w:t>setaceous</w:t>
      </w:r>
      <w:r>
        <w:rPr>
          <w:color w:val="000000"/>
          <w:sz w:val="22"/>
        </w:rPr>
        <w:t xml:space="preserve"> at least on perichaetial leaves.</w:t>
      </w:r>
    </w:p>
    <w:p w:rsidR="00901F65" w:rsidRDefault="00443443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left" w:pos="2700"/>
          <w:tab w:val="left" w:pos="3240"/>
          <w:tab w:val="right" w:pos="10170"/>
        </w:tabs>
        <w:rPr>
          <w:color w:val="000000"/>
        </w:rPr>
      </w:pPr>
      <w:r>
        <w:rPr>
          <w:color w:val="000000"/>
        </w:rPr>
        <w:tab/>
        <w:t xml:space="preserve">Setae </w:t>
      </w:r>
      <w:r>
        <w:rPr>
          <w:b/>
          <w:color w:val="000000"/>
        </w:rPr>
        <w:t>curved</w:t>
      </w:r>
      <w:r>
        <w:rPr>
          <w:color w:val="000000"/>
        </w:rPr>
        <w:t xml:space="preserve">; capsules </w:t>
      </w:r>
      <w:r>
        <w:rPr>
          <w:b/>
          <w:color w:val="000000"/>
        </w:rPr>
        <w:t>laterally</w:t>
      </w:r>
      <w:r>
        <w:rPr>
          <w:color w:val="000000"/>
        </w:rPr>
        <w:t xml:space="preserve"> emergent and </w:t>
      </w:r>
      <w:r>
        <w:rPr>
          <w:b/>
          <w:color w:val="000000"/>
        </w:rPr>
        <w:t>operculate</w:t>
      </w:r>
      <w:r>
        <w:rPr>
          <w:color w:val="000000"/>
        </w:rPr>
        <w:t>; FL &amp; GA</w:t>
      </w:r>
      <w:r>
        <w:rPr>
          <w:color w:val="000000"/>
        </w:rPr>
        <w:tab/>
      </w:r>
      <w:r>
        <w:rPr>
          <w:i/>
          <w:color w:val="000000"/>
        </w:rPr>
        <w:t>Eccremidium</w:t>
      </w:r>
    </w:p>
    <w:p w:rsidR="00901F65" w:rsidRDefault="00443443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left" w:pos="2700"/>
          <w:tab w:val="left" w:pos="3240"/>
          <w:tab w:val="right" w:pos="10170"/>
        </w:tabs>
        <w:rPr>
          <w:color w:val="000000"/>
        </w:rPr>
      </w:pPr>
      <w:r>
        <w:rPr>
          <w:color w:val="000000"/>
        </w:rPr>
        <w:tab/>
        <w:t xml:space="preserve">Setae </w:t>
      </w:r>
      <w:r>
        <w:rPr>
          <w:b/>
          <w:color w:val="000000"/>
        </w:rPr>
        <w:t>straight</w:t>
      </w:r>
      <w:r>
        <w:rPr>
          <w:color w:val="000000"/>
        </w:rPr>
        <w:t xml:space="preserve">; capsules </w:t>
      </w:r>
      <w:r>
        <w:rPr>
          <w:b/>
          <w:color w:val="000000"/>
        </w:rPr>
        <w:t>immersed</w:t>
      </w:r>
      <w:r>
        <w:rPr>
          <w:color w:val="000000"/>
        </w:rPr>
        <w:t xml:space="preserve"> and </w:t>
      </w:r>
      <w:r>
        <w:rPr>
          <w:b/>
          <w:color w:val="000000"/>
        </w:rPr>
        <w:t>cleistocarpous</w:t>
      </w:r>
      <w:r>
        <w:rPr>
          <w:color w:val="000000"/>
        </w:rPr>
        <w:t>.</w:t>
      </w:r>
    </w:p>
    <w:p w:rsidR="00901F65" w:rsidRDefault="00443443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Capsules </w:t>
      </w:r>
      <w:r>
        <w:rPr>
          <w:b/>
          <w:color w:val="000000"/>
          <w:sz w:val="22"/>
        </w:rPr>
        <w:t>pyriform</w:t>
      </w:r>
      <w:r>
        <w:rPr>
          <w:color w:val="000000"/>
          <w:sz w:val="22"/>
        </w:rPr>
        <w:t xml:space="preserve"> with conspicuous, </w:t>
      </w:r>
      <w:r>
        <w:rPr>
          <w:b/>
          <w:color w:val="000000"/>
          <w:sz w:val="22"/>
        </w:rPr>
        <w:t>stomatose</w:t>
      </w:r>
      <w:r>
        <w:rPr>
          <w:color w:val="000000"/>
          <w:sz w:val="22"/>
        </w:rPr>
        <w:t xml:space="preserve"> neck; spores </w:t>
      </w:r>
      <w:r>
        <w:rPr>
          <w:b/>
          <w:color w:val="000000"/>
          <w:sz w:val="22"/>
        </w:rPr>
        <w:t>small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Bruchia</w:t>
      </w:r>
      <w:r>
        <w:rPr>
          <w:color w:val="000000"/>
          <w:position w:val="6"/>
          <w:sz w:val="22"/>
        </w:rPr>
        <w:t>†</w:t>
      </w:r>
    </w:p>
    <w:p w:rsidR="00901F65" w:rsidRDefault="00443443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Capsules </w:t>
      </w:r>
      <w:r>
        <w:rPr>
          <w:b/>
          <w:color w:val="000000"/>
          <w:sz w:val="22"/>
        </w:rPr>
        <w:t>globose</w:t>
      </w:r>
      <w:r>
        <w:rPr>
          <w:color w:val="000000"/>
          <w:sz w:val="22"/>
        </w:rPr>
        <w:t xml:space="preserve"> to </w:t>
      </w:r>
      <w:r>
        <w:rPr>
          <w:b/>
          <w:color w:val="000000"/>
          <w:sz w:val="22"/>
        </w:rPr>
        <w:t>ovoid</w:t>
      </w:r>
      <w:r>
        <w:rPr>
          <w:color w:val="000000"/>
          <w:sz w:val="22"/>
        </w:rPr>
        <w:t xml:space="preserve"> with no neck.</w:t>
      </w:r>
    </w:p>
    <w:p w:rsidR="00901F65" w:rsidRDefault="00443443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Calyptrae mitrate or </w:t>
      </w:r>
      <w:r>
        <w:rPr>
          <w:b/>
          <w:color w:val="000000"/>
          <w:sz w:val="22"/>
        </w:rPr>
        <w:t>cucullate</w:t>
      </w:r>
      <w:r>
        <w:rPr>
          <w:color w:val="000000"/>
          <w:sz w:val="22"/>
        </w:rPr>
        <w:t xml:space="preserve">; spores numerous and </w:t>
      </w:r>
      <w:r>
        <w:rPr>
          <w:b/>
          <w:color w:val="000000"/>
          <w:sz w:val="22"/>
        </w:rPr>
        <w:t>small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Pleuridium</w:t>
      </w:r>
    </w:p>
    <w:p w:rsidR="00901F65" w:rsidRDefault="00443443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Calyptrae </w:t>
      </w:r>
      <w:r>
        <w:rPr>
          <w:b/>
          <w:color w:val="000000"/>
          <w:sz w:val="22"/>
        </w:rPr>
        <w:t>rudimentary</w:t>
      </w:r>
      <w:r>
        <w:rPr>
          <w:color w:val="000000"/>
          <w:sz w:val="22"/>
        </w:rPr>
        <w:t xml:space="preserve">; spores few and </w:t>
      </w:r>
      <w:r>
        <w:rPr>
          <w:b/>
          <w:color w:val="000000"/>
          <w:sz w:val="22"/>
        </w:rPr>
        <w:t>large</w:t>
      </w:r>
      <w:r>
        <w:rPr>
          <w:color w:val="000000"/>
          <w:sz w:val="22"/>
        </w:rPr>
        <w:t xml:space="preserve"> (&gt;100µ); 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Archidium</w:t>
      </w:r>
    </w:p>
    <w:p w:rsidR="00901F65" w:rsidRDefault="00443443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</w:t>
      </w:r>
      <w:r>
        <w:rPr>
          <w:b/>
          <w:color w:val="000000"/>
          <w:sz w:val="22"/>
        </w:rPr>
        <w:t>cuspidate</w:t>
      </w:r>
      <w:r>
        <w:rPr>
          <w:color w:val="000000"/>
          <w:sz w:val="22"/>
        </w:rPr>
        <w:t xml:space="preserve"> to long-apiculate with </w:t>
      </w:r>
      <w:r>
        <w:rPr>
          <w:b/>
          <w:color w:val="000000"/>
          <w:sz w:val="22"/>
        </w:rPr>
        <w:t>reflexed</w:t>
      </w:r>
      <w:r>
        <w:rPr>
          <w:color w:val="000000"/>
          <w:sz w:val="22"/>
        </w:rPr>
        <w:t xml:space="preserve"> tips; </w:t>
      </w:r>
      <w:r>
        <w:rPr>
          <w:b/>
          <w:color w:val="000000"/>
          <w:sz w:val="22"/>
        </w:rPr>
        <w:t>bulbiform</w:t>
      </w:r>
      <w:r>
        <w:rPr>
          <w:color w:val="000000"/>
          <w:sz w:val="22"/>
        </w:rPr>
        <w:t>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Acaulon</w:t>
      </w:r>
    </w:p>
    <w:p w:rsidR="00901F65" w:rsidRDefault="00443443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</w:t>
      </w:r>
      <w:r>
        <w:rPr>
          <w:b/>
          <w:color w:val="000000"/>
          <w:sz w:val="22"/>
        </w:rPr>
        <w:t>involute</w:t>
      </w:r>
      <w:r>
        <w:rPr>
          <w:color w:val="000000"/>
          <w:sz w:val="22"/>
        </w:rPr>
        <w:t xml:space="preserve"> when wet, crisped and contorted when dry; 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Astomum</w:t>
      </w:r>
    </w:p>
    <w:p w:rsidR="00901F65" w:rsidRDefault="00443443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with ridge-like </w:t>
      </w:r>
      <w:r>
        <w:rPr>
          <w:b/>
          <w:color w:val="000000"/>
          <w:sz w:val="22"/>
        </w:rPr>
        <w:t>lamellae</w:t>
      </w:r>
      <w:r>
        <w:rPr>
          <w:color w:val="000000"/>
          <w:sz w:val="22"/>
        </w:rPr>
        <w:t xml:space="preserve"> on upper surface of costa;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Pterygoneurum</w:t>
      </w:r>
    </w:p>
    <w:p w:rsidR="00901F65" w:rsidRDefault="00443443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serrate to </w:t>
      </w:r>
      <w:r>
        <w:rPr>
          <w:b/>
          <w:color w:val="000000"/>
          <w:sz w:val="22"/>
        </w:rPr>
        <w:t>spinose-dentate</w:t>
      </w:r>
      <w:r>
        <w:rPr>
          <w:color w:val="000000"/>
          <w:sz w:val="22"/>
        </w:rPr>
        <w:t xml:space="preserve">; protonemata </w:t>
      </w:r>
      <w:r>
        <w:rPr>
          <w:b/>
          <w:color w:val="000000"/>
          <w:sz w:val="22"/>
        </w:rPr>
        <w:t>persistent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Ephemerum</w:t>
      </w:r>
    </w:p>
    <w:p w:rsidR="00901F65" w:rsidRDefault="00443443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acute to acuminate,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the above unique characteristics.</w:t>
      </w:r>
    </w:p>
    <w:p w:rsidR="00901F65" w:rsidRDefault="00443443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Capsules clearly </w:t>
      </w:r>
      <w:r>
        <w:rPr>
          <w:b/>
          <w:color w:val="000000"/>
          <w:sz w:val="22"/>
        </w:rPr>
        <w:t>operculate</w:t>
      </w:r>
      <w:r>
        <w:rPr>
          <w:color w:val="000000"/>
          <w:sz w:val="22"/>
        </w:rPr>
        <w:t>.</w:t>
      </w:r>
    </w:p>
    <w:p w:rsidR="00901F65" w:rsidRDefault="00443443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Operculum </w:t>
      </w:r>
      <w:r>
        <w:rPr>
          <w:b/>
          <w:color w:val="000000"/>
          <w:sz w:val="22"/>
        </w:rPr>
        <w:t>short</w:t>
      </w:r>
      <w:r>
        <w:rPr>
          <w:color w:val="000000"/>
          <w:sz w:val="22"/>
        </w:rPr>
        <w:t xml:space="preserve">-beaked; exothecial cells </w:t>
      </w:r>
      <w:r>
        <w:rPr>
          <w:b/>
          <w:color w:val="000000"/>
          <w:sz w:val="22"/>
        </w:rPr>
        <w:t>collenchymatous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Aphanorrhegma</w:t>
      </w:r>
    </w:p>
    <w:p w:rsidR="00901F65" w:rsidRDefault="00443443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Operculum </w:t>
      </w:r>
      <w:r>
        <w:rPr>
          <w:b/>
          <w:color w:val="000000"/>
          <w:sz w:val="22"/>
        </w:rPr>
        <w:t>long</w:t>
      </w:r>
      <w:r>
        <w:rPr>
          <w:color w:val="000000"/>
          <w:sz w:val="22"/>
        </w:rPr>
        <w:t xml:space="preserve">-beaked; exothecial cells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collenchymatous;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Physcomitrium</w:t>
      </w:r>
      <w:r>
        <w:rPr>
          <w:color w:val="000000"/>
          <w:position w:val="6"/>
          <w:sz w:val="22"/>
        </w:rPr>
        <w:t>†</w:t>
      </w:r>
    </w:p>
    <w:p w:rsidR="00901F65" w:rsidRDefault="00443443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Capsules </w:t>
      </w:r>
      <w:r>
        <w:rPr>
          <w:b/>
          <w:color w:val="000000"/>
          <w:sz w:val="22"/>
        </w:rPr>
        <w:t>cleistocarpous</w:t>
      </w:r>
      <w:r>
        <w:rPr>
          <w:color w:val="000000"/>
          <w:sz w:val="22"/>
        </w:rPr>
        <w:t xml:space="preserve"> or rupturing irregularly.</w:t>
      </w:r>
    </w:p>
    <w:p w:rsidR="00901F65" w:rsidRDefault="00443443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Capsules </w:t>
      </w:r>
      <w:r>
        <w:rPr>
          <w:b/>
          <w:color w:val="000000"/>
          <w:sz w:val="22"/>
        </w:rPr>
        <w:t>pyriform</w:t>
      </w:r>
      <w:r>
        <w:rPr>
          <w:color w:val="000000"/>
          <w:sz w:val="22"/>
        </w:rPr>
        <w:t xml:space="preserve"> with conspicuous, </w:t>
      </w:r>
      <w:r>
        <w:rPr>
          <w:b/>
          <w:color w:val="000000"/>
          <w:sz w:val="22"/>
        </w:rPr>
        <w:t>stomatose</w:t>
      </w:r>
      <w:r>
        <w:rPr>
          <w:color w:val="000000"/>
          <w:sz w:val="22"/>
        </w:rPr>
        <w:t xml:space="preserve"> neck; spores </w:t>
      </w:r>
      <w:r>
        <w:rPr>
          <w:b/>
          <w:color w:val="000000"/>
          <w:sz w:val="22"/>
        </w:rPr>
        <w:t>small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Bruchia</w:t>
      </w:r>
      <w:r>
        <w:rPr>
          <w:color w:val="000000"/>
          <w:position w:val="6"/>
          <w:sz w:val="22"/>
        </w:rPr>
        <w:t>†</w:t>
      </w:r>
    </w:p>
    <w:p w:rsidR="00901F65" w:rsidRDefault="00443443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Capsules </w:t>
      </w:r>
      <w:r>
        <w:rPr>
          <w:b/>
          <w:color w:val="000000"/>
          <w:sz w:val="22"/>
        </w:rPr>
        <w:t>ovoid</w:t>
      </w:r>
      <w:r>
        <w:rPr>
          <w:color w:val="000000"/>
          <w:sz w:val="22"/>
        </w:rPr>
        <w:t xml:space="preserve">; calyptrae </w:t>
      </w:r>
      <w:r>
        <w:rPr>
          <w:b/>
          <w:color w:val="000000"/>
          <w:sz w:val="22"/>
        </w:rPr>
        <w:t>cucullate</w:t>
      </w:r>
      <w:r>
        <w:rPr>
          <w:color w:val="000000"/>
          <w:sz w:val="22"/>
        </w:rPr>
        <w:t xml:space="preserve">; spores </w:t>
      </w:r>
      <w:r>
        <w:rPr>
          <w:b/>
          <w:color w:val="000000"/>
          <w:sz w:val="22"/>
        </w:rPr>
        <w:t>small</w:t>
      </w:r>
      <w:r>
        <w:rPr>
          <w:color w:val="000000"/>
          <w:sz w:val="22"/>
        </w:rPr>
        <w:t>; BC, OR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Pseudephemerum</w:t>
      </w:r>
    </w:p>
    <w:p w:rsidR="00901F65" w:rsidRDefault="00443443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Capsules </w:t>
      </w:r>
      <w:r>
        <w:rPr>
          <w:b/>
          <w:color w:val="000000"/>
          <w:sz w:val="22"/>
        </w:rPr>
        <w:t>globose</w:t>
      </w:r>
      <w:r>
        <w:rPr>
          <w:color w:val="000000"/>
          <w:sz w:val="22"/>
        </w:rPr>
        <w:t>.</w:t>
      </w:r>
    </w:p>
    <w:p w:rsidR="00901F65" w:rsidRDefault="00443443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Calyptrae </w:t>
      </w:r>
      <w:r>
        <w:rPr>
          <w:b/>
          <w:color w:val="000000"/>
          <w:sz w:val="22"/>
        </w:rPr>
        <w:t>cucullate</w:t>
      </w:r>
      <w:r>
        <w:rPr>
          <w:color w:val="000000"/>
          <w:sz w:val="22"/>
        </w:rPr>
        <w:t xml:space="preserve">; </w:t>
      </w:r>
      <w:r>
        <w:rPr>
          <w:b/>
          <w:color w:val="000000"/>
          <w:sz w:val="22"/>
        </w:rPr>
        <w:t>persistent</w:t>
      </w:r>
      <w:r>
        <w:rPr>
          <w:color w:val="000000"/>
          <w:sz w:val="22"/>
        </w:rPr>
        <w:t xml:space="preserve"> protonemata under </w:t>
      </w:r>
      <w:r>
        <w:rPr>
          <w:b/>
          <w:color w:val="000000"/>
          <w:sz w:val="22"/>
        </w:rPr>
        <w:t>quartz</w:t>
      </w:r>
      <w:r>
        <w:rPr>
          <w:color w:val="000000"/>
          <w:sz w:val="22"/>
        </w:rPr>
        <w:t xml:space="preserve"> pebbles; KS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Aschisma</w:t>
      </w:r>
    </w:p>
    <w:p w:rsidR="00901F65" w:rsidRDefault="00443443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Calyptrae </w:t>
      </w:r>
      <w:r>
        <w:rPr>
          <w:b/>
          <w:color w:val="000000"/>
          <w:sz w:val="22"/>
        </w:rPr>
        <w:t>mitrate</w:t>
      </w:r>
      <w:r>
        <w:rPr>
          <w:color w:val="000000"/>
          <w:sz w:val="22"/>
        </w:rPr>
        <w:t xml:space="preserve">; spores numerous and </w:t>
      </w:r>
      <w:r>
        <w:rPr>
          <w:b/>
          <w:color w:val="000000"/>
          <w:sz w:val="22"/>
        </w:rPr>
        <w:t>small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Physcomitrella</w:t>
      </w:r>
    </w:p>
    <w:p w:rsidR="00901F65" w:rsidRDefault="00443443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Calyptrae </w:t>
      </w:r>
      <w:r>
        <w:rPr>
          <w:b/>
          <w:color w:val="000000"/>
          <w:sz w:val="22"/>
        </w:rPr>
        <w:t>rudimentary</w:t>
      </w:r>
      <w:r>
        <w:rPr>
          <w:color w:val="000000"/>
          <w:sz w:val="22"/>
        </w:rPr>
        <w:t>.</w:t>
      </w:r>
    </w:p>
    <w:p w:rsidR="00901F65" w:rsidRDefault="00443443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Costa </w:t>
      </w:r>
      <w:r>
        <w:rPr>
          <w:b/>
          <w:color w:val="000000"/>
          <w:sz w:val="22"/>
        </w:rPr>
        <w:t>strong</w:t>
      </w:r>
      <w:r>
        <w:rPr>
          <w:color w:val="000000"/>
          <w:sz w:val="22"/>
        </w:rPr>
        <w:t xml:space="preserve">; spores few and </w:t>
      </w:r>
      <w:r>
        <w:rPr>
          <w:b/>
          <w:color w:val="000000"/>
          <w:sz w:val="22"/>
        </w:rPr>
        <w:t>large</w:t>
      </w:r>
      <w:r>
        <w:rPr>
          <w:color w:val="000000"/>
          <w:sz w:val="22"/>
        </w:rPr>
        <w:t xml:space="preserve"> (&gt;100µ); 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Archidium</w:t>
      </w:r>
    </w:p>
    <w:p w:rsidR="00901F65" w:rsidRDefault="00443443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Costa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; spores </w:t>
      </w:r>
      <w:r>
        <w:rPr>
          <w:b/>
          <w:color w:val="000000"/>
          <w:sz w:val="22"/>
        </w:rPr>
        <w:t>medium</w:t>
      </w:r>
      <w:r>
        <w:rPr>
          <w:color w:val="000000"/>
          <w:sz w:val="22"/>
        </w:rPr>
        <w:t xml:space="preserve"> to large (up to ~80µ);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Micromitrium</w:t>
      </w:r>
    </w:p>
    <w:p w:rsidR="00901F65" w:rsidRDefault="0044344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8255D2" w:rsidRDefault="008255D2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901F65" w:rsidRDefault="00901F6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901F65" w:rsidRDefault="0044344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901F65" w:rsidRDefault="00443443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C – Plants dendroid or frondose from an erect stipe.</w:t>
      </w:r>
    </w:p>
    <w:p w:rsidR="00901F65" w:rsidRDefault="00443443">
      <w:pPr>
        <w:tabs>
          <w:tab w:val="right" w:pos="1017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C</w:t>
      </w:r>
    </w:p>
    <w:p w:rsidR="00901F65" w:rsidRDefault="00443443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Plants </w:t>
      </w:r>
      <w:r>
        <w:rPr>
          <w:b/>
          <w:color w:val="000000"/>
          <w:sz w:val="22"/>
        </w:rPr>
        <w:t>dendroid</w:t>
      </w:r>
    </w:p>
    <w:p w:rsidR="00901F65" w:rsidRDefault="00443443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Stems with dense </w:t>
      </w:r>
      <w:r>
        <w:rPr>
          <w:b/>
          <w:color w:val="000000"/>
          <w:sz w:val="22"/>
        </w:rPr>
        <w:t>paraphyllia</w:t>
      </w:r>
      <w:r>
        <w:rPr>
          <w:color w:val="000000"/>
          <w:sz w:val="22"/>
        </w:rPr>
        <w:t xml:space="preserve"> or paraphyllia-like structures.</w:t>
      </w:r>
    </w:p>
    <w:p w:rsidR="00901F65" w:rsidRDefault="00443443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Paraphyllia </w:t>
      </w:r>
      <w:r>
        <w:rPr>
          <w:b/>
          <w:color w:val="000000"/>
          <w:sz w:val="22"/>
        </w:rPr>
        <w:t>green</w:t>
      </w:r>
      <w:r>
        <w:rPr>
          <w:color w:val="000000"/>
          <w:sz w:val="22"/>
        </w:rPr>
        <w:t>, filiform, and branched.</w:t>
      </w:r>
    </w:p>
    <w:p w:rsidR="00901F65" w:rsidRDefault="00443443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On rich </w:t>
      </w:r>
      <w:r>
        <w:rPr>
          <w:b/>
          <w:color w:val="000000"/>
          <w:sz w:val="22"/>
        </w:rPr>
        <w:t>soil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Climacium</w:t>
      </w:r>
    </w:p>
    <w:p w:rsidR="00901F65" w:rsidRDefault="00443443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On </w:t>
      </w:r>
      <w:r>
        <w:rPr>
          <w:b/>
          <w:color w:val="000000"/>
          <w:sz w:val="22"/>
        </w:rPr>
        <w:t>trees</w:t>
      </w:r>
      <w:r>
        <w:rPr>
          <w:color w:val="000000"/>
          <w:sz w:val="22"/>
        </w:rPr>
        <w:t>; curled when dry; WC, ID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Dendroalsia abietina</w:t>
      </w:r>
    </w:p>
    <w:p w:rsidR="00901F65" w:rsidRDefault="00443443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Paraphyllia </w:t>
      </w:r>
      <w:r>
        <w:rPr>
          <w:b/>
          <w:color w:val="000000"/>
          <w:sz w:val="22"/>
        </w:rPr>
        <w:t>hyaline</w:t>
      </w:r>
      <w:r>
        <w:rPr>
          <w:color w:val="000000"/>
          <w:sz w:val="22"/>
        </w:rPr>
        <w:t xml:space="preserve">, filiform, and branched, </w:t>
      </w:r>
      <w:r>
        <w:rPr>
          <w:b/>
          <w:color w:val="000000"/>
          <w:sz w:val="22"/>
        </w:rPr>
        <w:t>lamellae</w:t>
      </w:r>
      <w:r>
        <w:rPr>
          <w:color w:val="000000"/>
          <w:sz w:val="22"/>
        </w:rPr>
        <w:t xml:space="preserve"> on stem; NW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Pleuroziopsis ruthenica</w:t>
      </w:r>
    </w:p>
    <w:p w:rsidR="00901F65" w:rsidRDefault="00443443">
      <w:pPr>
        <w:tabs>
          <w:tab w:val="left" w:pos="540"/>
        </w:tabs>
        <w:rPr>
          <w:sz w:val="22"/>
        </w:rPr>
      </w:pPr>
      <w:r>
        <w:rPr>
          <w:sz w:val="22"/>
        </w:rPr>
        <w:tab/>
        <w:t xml:space="preserve">Stems </w:t>
      </w:r>
      <w:r>
        <w:rPr>
          <w:b/>
          <w:sz w:val="22"/>
        </w:rPr>
        <w:t>lacking</w:t>
      </w:r>
      <w:r>
        <w:rPr>
          <w:sz w:val="22"/>
        </w:rPr>
        <w:t xml:space="preserve"> paraphyllia.</w:t>
      </w:r>
    </w:p>
    <w:p w:rsidR="00901F65" w:rsidRDefault="00443443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Stem leaves </w:t>
      </w:r>
      <w:r>
        <w:rPr>
          <w:b/>
          <w:color w:val="000000"/>
          <w:sz w:val="22"/>
        </w:rPr>
        <w:t>bordered</w:t>
      </w:r>
      <w:r>
        <w:rPr>
          <w:color w:val="000000"/>
          <w:sz w:val="22"/>
        </w:rPr>
        <w:t xml:space="preserve"> with long marginal right-angled </w:t>
      </w:r>
      <w:r w:rsidRPr="00B81D2C">
        <w:rPr>
          <w:b/>
          <w:color w:val="000000"/>
          <w:sz w:val="22"/>
        </w:rPr>
        <w:t>teeth</w:t>
      </w:r>
      <w:r>
        <w:rPr>
          <w:color w:val="000000"/>
          <w:sz w:val="22"/>
        </w:rPr>
        <w:t>; WC, NW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Leucolepis acanthoneuron</w:t>
      </w:r>
    </w:p>
    <w:p w:rsidR="00901F65" w:rsidRDefault="00443443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Stem leaves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bordered.</w:t>
      </w:r>
    </w:p>
    <w:p w:rsidR="00901F65" w:rsidRDefault="00443443">
      <w:pPr>
        <w:tabs>
          <w:tab w:val="left" w:pos="540"/>
          <w:tab w:val="left" w:pos="1080"/>
          <w:tab w:val="left" w:pos="1620"/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Leaf singly or doubly </w:t>
      </w:r>
      <w:r>
        <w:rPr>
          <w:b/>
          <w:color w:val="000000"/>
          <w:sz w:val="22"/>
        </w:rPr>
        <w:t>serrate</w:t>
      </w:r>
      <w:r>
        <w:rPr>
          <w:color w:val="000000"/>
          <w:sz w:val="22"/>
        </w:rPr>
        <w:t xml:space="preserve"> above; apical cells </w:t>
      </w:r>
      <w:r>
        <w:rPr>
          <w:b/>
          <w:color w:val="000000"/>
          <w:sz w:val="22"/>
        </w:rPr>
        <w:t>rhombic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Thamnobryum</w:t>
      </w:r>
    </w:p>
    <w:p w:rsidR="00901F65" w:rsidRDefault="00443443">
      <w:pPr>
        <w:tabs>
          <w:tab w:val="left" w:pos="360"/>
          <w:tab w:val="left" w:pos="72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Leaf with </w:t>
      </w:r>
      <w:r>
        <w:rPr>
          <w:b/>
          <w:color w:val="000000"/>
          <w:sz w:val="22"/>
        </w:rPr>
        <w:t>alternate</w:t>
      </w:r>
      <w:r>
        <w:rPr>
          <w:color w:val="000000"/>
          <w:sz w:val="22"/>
        </w:rPr>
        <w:t xml:space="preserve"> large and small </w:t>
      </w:r>
      <w:r>
        <w:rPr>
          <w:b/>
          <w:color w:val="000000"/>
          <w:sz w:val="22"/>
        </w:rPr>
        <w:t>teeth</w:t>
      </w:r>
      <w:r>
        <w:rPr>
          <w:color w:val="000000"/>
          <w:sz w:val="22"/>
        </w:rPr>
        <w:t>; alar cells distinctly subquadrate; E, WC</w:t>
      </w:r>
      <w:r>
        <w:rPr>
          <w:i/>
          <w:color w:val="000000"/>
          <w:sz w:val="22"/>
        </w:rPr>
        <w:tab/>
        <w:t>Isothecium</w:t>
      </w:r>
      <w:r>
        <w:rPr>
          <w:color w:val="000000"/>
          <w:position w:val="6"/>
          <w:sz w:val="22"/>
        </w:rPr>
        <w:t>†</w:t>
      </w:r>
    </w:p>
    <w:p w:rsidR="00901F65" w:rsidRDefault="00443443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Plants </w:t>
      </w:r>
      <w:r>
        <w:rPr>
          <w:b/>
          <w:color w:val="000000"/>
          <w:sz w:val="22"/>
        </w:rPr>
        <w:t>frondose</w:t>
      </w:r>
      <w:r>
        <w:rPr>
          <w:color w:val="000000"/>
          <w:sz w:val="22"/>
        </w:rPr>
        <w:t>.</w:t>
      </w:r>
    </w:p>
    <w:p w:rsidR="00901F65" w:rsidRDefault="00443443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falcate-secund</w:t>
      </w:r>
      <w:r>
        <w:rPr>
          <w:color w:val="000000"/>
          <w:sz w:val="22"/>
        </w:rPr>
        <w:t>; plant regularly pinnate;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Ptilium crista-castrensis</w:t>
      </w:r>
    </w:p>
    <w:p w:rsidR="00901F65" w:rsidRDefault="00443443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dimorphic</w:t>
      </w:r>
      <w:r>
        <w:rPr>
          <w:color w:val="000000"/>
          <w:sz w:val="22"/>
        </w:rPr>
        <w:t xml:space="preserve"> (ventral amphigastria), </w:t>
      </w:r>
      <w:r>
        <w:rPr>
          <w:b/>
          <w:color w:val="000000"/>
          <w:sz w:val="22"/>
        </w:rPr>
        <w:t>complanate</w:t>
      </w:r>
      <w:r>
        <w:rPr>
          <w:color w:val="000000"/>
          <w:sz w:val="22"/>
        </w:rPr>
        <w:t xml:space="preserve"> and </w:t>
      </w:r>
      <w:r>
        <w:rPr>
          <w:b/>
          <w:color w:val="000000"/>
          <w:sz w:val="22"/>
        </w:rPr>
        <w:t>bordered</w:t>
      </w:r>
      <w:r>
        <w:rPr>
          <w:color w:val="000000"/>
          <w:sz w:val="22"/>
        </w:rPr>
        <w:t>; FL,</w:t>
      </w:r>
      <w:r w:rsidR="00F21BF5">
        <w:rPr>
          <w:color w:val="000000"/>
          <w:sz w:val="22"/>
        </w:rPr>
        <w:t xml:space="preserve"> </w:t>
      </w:r>
      <w:r>
        <w:rPr>
          <w:color w:val="000000"/>
          <w:sz w:val="22"/>
        </w:rPr>
        <w:t>BC,</w:t>
      </w:r>
      <w:r w:rsidR="00F21BF5">
        <w:rPr>
          <w:color w:val="000000"/>
          <w:sz w:val="22"/>
        </w:rPr>
        <w:t xml:space="preserve"> </w:t>
      </w:r>
      <w:r>
        <w:rPr>
          <w:color w:val="000000"/>
          <w:sz w:val="22"/>
        </w:rPr>
        <w:t>AK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Hypopterygium</w:t>
      </w:r>
    </w:p>
    <w:p w:rsidR="00901F65" w:rsidRDefault="00443443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concave</w:t>
      </w:r>
      <w:r>
        <w:rPr>
          <w:color w:val="000000"/>
          <w:sz w:val="22"/>
        </w:rPr>
        <w:t xml:space="preserve"> and serrulate above.</w:t>
      </w:r>
    </w:p>
    <w:p w:rsidR="00901F65" w:rsidRDefault="00443443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Long</w:t>
      </w:r>
      <w:r>
        <w:rPr>
          <w:color w:val="000000"/>
          <w:sz w:val="22"/>
        </w:rPr>
        <w:t xml:space="preserve">, axillary, filiform </w:t>
      </w:r>
      <w:r>
        <w:rPr>
          <w:b/>
          <w:color w:val="000000"/>
          <w:sz w:val="22"/>
        </w:rPr>
        <w:t>brood branches</w:t>
      </w:r>
      <w:r>
        <w:rPr>
          <w:color w:val="000000"/>
          <w:sz w:val="22"/>
        </w:rPr>
        <w:t>; FL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Pseudocryphaea</w:t>
      </w:r>
    </w:p>
    <w:p w:rsidR="00901F65" w:rsidRDefault="00443443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Short</w:t>
      </w:r>
      <w:r>
        <w:rPr>
          <w:color w:val="000000"/>
          <w:sz w:val="22"/>
        </w:rPr>
        <w:t xml:space="preserve">, axillary, spindle-shaped </w:t>
      </w:r>
      <w:r>
        <w:rPr>
          <w:b/>
          <w:color w:val="000000"/>
          <w:sz w:val="22"/>
        </w:rPr>
        <w:t>brood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bodies</w:t>
      </w:r>
      <w:r>
        <w:rPr>
          <w:color w:val="000000"/>
          <w:sz w:val="22"/>
        </w:rPr>
        <w:t>; FL to LA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Pireella</w:t>
      </w:r>
      <w:r>
        <w:rPr>
          <w:color w:val="000000"/>
          <w:position w:val="6"/>
          <w:sz w:val="22"/>
        </w:rPr>
        <w:t>†</w:t>
      </w:r>
    </w:p>
    <w:p w:rsidR="00901F65" w:rsidRDefault="0044344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901F65" w:rsidRDefault="00443443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D – Plants with pendulous branches</w:t>
      </w:r>
    </w:p>
    <w:p w:rsidR="00901F65" w:rsidRDefault="00443443">
      <w:pPr>
        <w:tabs>
          <w:tab w:val="right" w:pos="1017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D</w:t>
      </w:r>
    </w:p>
    <w:p w:rsidR="00901F65" w:rsidRDefault="00443443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</w:t>
      </w:r>
      <w:r>
        <w:rPr>
          <w:b/>
          <w:color w:val="000000"/>
          <w:sz w:val="22"/>
        </w:rPr>
        <w:t>ovate</w:t>
      </w:r>
      <w:r w:rsidR="00B37CF8">
        <w:rPr>
          <w:color w:val="000000"/>
          <w:sz w:val="22"/>
        </w:rPr>
        <w:t xml:space="preserve"> and c</w:t>
      </w:r>
      <w:r>
        <w:rPr>
          <w:color w:val="000000"/>
          <w:sz w:val="22"/>
        </w:rPr>
        <w:t>ordate.</w:t>
      </w:r>
    </w:p>
    <w:p w:rsidR="00901F65" w:rsidRDefault="00443443">
      <w:pPr>
        <w:pStyle w:val="BodyText"/>
        <w:tabs>
          <w:tab w:val="clear" w:pos="720"/>
          <w:tab w:val="clear" w:pos="1440"/>
          <w:tab w:val="clear" w:pos="2160"/>
          <w:tab w:val="left" w:pos="540"/>
          <w:tab w:val="left" w:pos="1080"/>
          <w:tab w:val="left" w:pos="1620"/>
          <w:tab w:val="right" w:pos="10170"/>
        </w:tabs>
        <w:rPr>
          <w:color w:val="000000"/>
        </w:rPr>
      </w:pPr>
      <w:r>
        <w:rPr>
          <w:color w:val="000000"/>
        </w:rPr>
        <w:tab/>
        <w:t xml:space="preserve">Leaves </w:t>
      </w:r>
      <w:r>
        <w:rPr>
          <w:b/>
          <w:color w:val="000000"/>
        </w:rPr>
        <w:t>plicate</w:t>
      </w:r>
      <w:r>
        <w:rPr>
          <w:color w:val="000000"/>
        </w:rPr>
        <w:t xml:space="preserve">; leaf cells </w:t>
      </w:r>
      <w:r>
        <w:rPr>
          <w:b/>
          <w:color w:val="000000"/>
        </w:rPr>
        <w:t>pleuripapillose</w:t>
      </w:r>
      <w:r>
        <w:rPr>
          <w:color w:val="000000"/>
        </w:rPr>
        <w:t>; FL, LA</w:t>
      </w:r>
      <w:r>
        <w:rPr>
          <w:color w:val="000000"/>
        </w:rPr>
        <w:tab/>
      </w:r>
      <w:r>
        <w:rPr>
          <w:i/>
          <w:color w:val="000000"/>
        </w:rPr>
        <w:t>Papillaria nigrescens</w:t>
      </w:r>
    </w:p>
    <w:p w:rsidR="00901F65" w:rsidRDefault="00443443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plane</w:t>
      </w:r>
      <w:r>
        <w:rPr>
          <w:color w:val="000000"/>
          <w:sz w:val="22"/>
        </w:rPr>
        <w:t xml:space="preserve">; leaf cells </w:t>
      </w:r>
      <w:r>
        <w:rPr>
          <w:b/>
          <w:color w:val="000000"/>
          <w:sz w:val="22"/>
        </w:rPr>
        <w:t>smooth</w:t>
      </w:r>
      <w:r>
        <w:rPr>
          <w:color w:val="000000"/>
          <w:sz w:val="22"/>
        </w:rPr>
        <w:t>; FL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Zelometeorium patulum</w:t>
      </w:r>
    </w:p>
    <w:p w:rsidR="00901F65" w:rsidRDefault="00443443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</w:t>
      </w:r>
      <w:r>
        <w:rPr>
          <w:b/>
          <w:color w:val="000000"/>
          <w:sz w:val="22"/>
        </w:rPr>
        <w:t>lanceolate</w:t>
      </w:r>
      <w:r>
        <w:rPr>
          <w:color w:val="000000"/>
          <w:sz w:val="22"/>
        </w:rPr>
        <w:t xml:space="preserve"> to oblong-lanceolate.</w:t>
      </w:r>
    </w:p>
    <w:p w:rsidR="00901F65" w:rsidRDefault="00443443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Leaf margins coarsely </w:t>
      </w:r>
      <w:r>
        <w:rPr>
          <w:b/>
          <w:color w:val="000000"/>
          <w:sz w:val="22"/>
        </w:rPr>
        <w:t>serrate</w:t>
      </w:r>
      <w:r>
        <w:rPr>
          <w:color w:val="000000"/>
          <w:sz w:val="22"/>
        </w:rPr>
        <w:t xml:space="preserve"> in upper third; upper cells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prorulose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Isothecium myosuroides</w:t>
      </w:r>
      <w:r>
        <w:rPr>
          <w:color w:val="000000"/>
          <w:position w:val="6"/>
          <w:sz w:val="22"/>
        </w:rPr>
        <w:t>†</w:t>
      </w:r>
    </w:p>
    <w:p w:rsidR="00901F65" w:rsidRDefault="00443443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Leaf margins </w:t>
      </w:r>
      <w:r>
        <w:rPr>
          <w:b/>
          <w:color w:val="000000"/>
          <w:sz w:val="22"/>
        </w:rPr>
        <w:t>revolute</w:t>
      </w:r>
      <w:r>
        <w:rPr>
          <w:color w:val="000000"/>
          <w:sz w:val="22"/>
        </w:rPr>
        <w:t xml:space="preserve"> to near apex; </w:t>
      </w:r>
      <w:r>
        <w:rPr>
          <w:b/>
          <w:color w:val="000000"/>
          <w:sz w:val="22"/>
        </w:rPr>
        <w:t>extra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costae</w:t>
      </w:r>
      <w:r>
        <w:rPr>
          <w:color w:val="000000"/>
          <w:sz w:val="22"/>
        </w:rPr>
        <w:t xml:space="preserve">; leaf cells </w:t>
      </w:r>
      <w:r>
        <w:rPr>
          <w:b/>
          <w:color w:val="000000"/>
          <w:sz w:val="22"/>
        </w:rPr>
        <w:t>smooth</w:t>
      </w:r>
      <w:r>
        <w:rPr>
          <w:color w:val="000000"/>
          <w:sz w:val="22"/>
        </w:rPr>
        <w:t>; W, NF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Antitrichia</w:t>
      </w:r>
      <w:r>
        <w:rPr>
          <w:color w:val="000000"/>
          <w:position w:val="6"/>
          <w:sz w:val="22"/>
        </w:rPr>
        <w:t xml:space="preserve"> </w:t>
      </w:r>
      <w:r>
        <w:rPr>
          <w:i/>
          <w:color w:val="000000"/>
          <w:sz w:val="22"/>
        </w:rPr>
        <w:t>curtipendula</w:t>
      </w:r>
      <w:r>
        <w:rPr>
          <w:color w:val="000000"/>
          <w:position w:val="6"/>
          <w:sz w:val="22"/>
        </w:rPr>
        <w:t>†</w:t>
      </w:r>
    </w:p>
    <w:p w:rsidR="00901F65" w:rsidRDefault="00443443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Leaf margins </w:t>
      </w:r>
      <w:r>
        <w:rPr>
          <w:b/>
          <w:color w:val="000000"/>
          <w:sz w:val="22"/>
        </w:rPr>
        <w:t>entire</w:t>
      </w:r>
      <w:r>
        <w:rPr>
          <w:color w:val="000000"/>
          <w:sz w:val="22"/>
        </w:rPr>
        <w:t xml:space="preserve">; leaf cells </w:t>
      </w:r>
      <w:r>
        <w:rPr>
          <w:b/>
          <w:color w:val="000000"/>
          <w:sz w:val="22"/>
        </w:rPr>
        <w:t>pleuripapillose</w:t>
      </w:r>
      <w:r>
        <w:rPr>
          <w:color w:val="000000"/>
          <w:sz w:val="22"/>
        </w:rPr>
        <w:t>; FL to LA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Barbella pendula</w:t>
      </w:r>
    </w:p>
    <w:p w:rsidR="009E3EAB" w:rsidRDefault="0044344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9E3EAB" w:rsidRDefault="009E3EAB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9E3EAB" w:rsidRDefault="009E3EAB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901F65" w:rsidRDefault="009E3EAB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623C28" w:rsidRDefault="00443443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 xml:space="preserve">Group E – Plants </w:t>
      </w:r>
      <w:r w:rsidR="00623C28">
        <w:rPr>
          <w:b/>
          <w:i/>
          <w:color w:val="000000"/>
          <w:sz w:val="28"/>
        </w:rPr>
        <w:t>projecting</w:t>
      </w:r>
      <w:r>
        <w:rPr>
          <w:b/>
          <w:i/>
          <w:color w:val="000000"/>
          <w:sz w:val="28"/>
        </w:rPr>
        <w:t xml:space="preserve"> horizontally</w:t>
      </w:r>
      <w:r w:rsidR="00623C28">
        <w:rPr>
          <w:b/>
          <w:i/>
          <w:color w:val="000000"/>
          <w:sz w:val="28"/>
        </w:rPr>
        <w:t xml:space="preserve"> from vertical surfaces</w:t>
      </w:r>
      <w:r>
        <w:rPr>
          <w:b/>
          <w:i/>
          <w:color w:val="000000"/>
          <w:sz w:val="28"/>
        </w:rPr>
        <w:t xml:space="preserve"> or </w:t>
      </w:r>
    </w:p>
    <w:p w:rsidR="00901F65" w:rsidRDefault="00623C28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with upturned/curled branch tips</w:t>
      </w:r>
    </w:p>
    <w:p w:rsidR="00901F65" w:rsidRDefault="00443443">
      <w:pPr>
        <w:tabs>
          <w:tab w:val="right" w:pos="1017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E</w:t>
      </w:r>
    </w:p>
    <w:p w:rsidR="00901F65" w:rsidRDefault="00443443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Plants growing </w:t>
      </w:r>
      <w:r>
        <w:rPr>
          <w:b/>
          <w:color w:val="000000"/>
          <w:sz w:val="22"/>
        </w:rPr>
        <w:t>horizontally</w:t>
      </w:r>
      <w:r>
        <w:rPr>
          <w:color w:val="000000"/>
          <w:sz w:val="22"/>
        </w:rPr>
        <w:t xml:space="preserve">; sticking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straight out</w:t>
      </w:r>
      <w:r>
        <w:rPr>
          <w:color w:val="000000"/>
          <w:sz w:val="22"/>
        </w:rPr>
        <w:t xml:space="preserve"> from vertical surface</w:t>
      </w:r>
      <w:r w:rsidR="009E7669">
        <w:rPr>
          <w:color w:val="000000"/>
          <w:sz w:val="22"/>
        </w:rPr>
        <w:t>s</w:t>
      </w:r>
      <w:r>
        <w:rPr>
          <w:color w:val="000000"/>
          <w:sz w:val="22"/>
        </w:rPr>
        <w:t>.</w:t>
      </w:r>
    </w:p>
    <w:p w:rsidR="00901F65" w:rsidRDefault="00443443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complanate</w:t>
      </w:r>
      <w:r>
        <w:rPr>
          <w:color w:val="000000"/>
          <w:sz w:val="22"/>
        </w:rPr>
        <w:t xml:space="preserve"> and </w:t>
      </w:r>
      <w:r>
        <w:rPr>
          <w:b/>
          <w:color w:val="000000"/>
          <w:sz w:val="22"/>
        </w:rPr>
        <w:t>undulate</w:t>
      </w:r>
      <w:r>
        <w:rPr>
          <w:color w:val="000000"/>
          <w:sz w:val="22"/>
        </w:rPr>
        <w:t>.</w:t>
      </w:r>
    </w:p>
    <w:p w:rsidR="00901F65" w:rsidRDefault="00443443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Costa </w:t>
      </w:r>
      <w:r>
        <w:rPr>
          <w:b/>
          <w:color w:val="000000"/>
          <w:sz w:val="22"/>
        </w:rPr>
        <w:t>long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single</w:t>
      </w:r>
      <w:r>
        <w:rPr>
          <w:color w:val="000000"/>
          <w:sz w:val="22"/>
        </w:rPr>
        <w:t xml:space="preserve">; </w:t>
      </w:r>
      <w:r>
        <w:rPr>
          <w:b/>
          <w:color w:val="000000"/>
          <w:sz w:val="22"/>
        </w:rPr>
        <w:t>paraphyllia</w:t>
      </w:r>
      <w:r>
        <w:rPr>
          <w:color w:val="000000"/>
          <w:sz w:val="22"/>
        </w:rPr>
        <w:t xml:space="preserve"> present; W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Metaneckera menziesii</w:t>
      </w:r>
    </w:p>
    <w:p w:rsidR="00901F65" w:rsidRDefault="00443443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Costa </w:t>
      </w:r>
      <w:r>
        <w:rPr>
          <w:b/>
          <w:color w:val="000000"/>
          <w:sz w:val="22"/>
        </w:rPr>
        <w:t>short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double</w:t>
      </w:r>
      <w:r>
        <w:rPr>
          <w:color w:val="000000"/>
          <w:sz w:val="22"/>
        </w:rPr>
        <w:t xml:space="preserve">, or lacking; paraphyllia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>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Neckera</w:t>
      </w:r>
      <w:r>
        <w:rPr>
          <w:color w:val="000000"/>
          <w:position w:val="6"/>
          <w:sz w:val="22"/>
        </w:rPr>
        <w:t>†</w:t>
      </w:r>
    </w:p>
    <w:p w:rsidR="00901F65" w:rsidRDefault="00443443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neither</w:t>
      </w:r>
      <w:r>
        <w:rPr>
          <w:color w:val="000000"/>
          <w:sz w:val="22"/>
        </w:rPr>
        <w:t xml:space="preserve"> complanate </w:t>
      </w:r>
      <w:r>
        <w:rPr>
          <w:b/>
          <w:color w:val="000000"/>
          <w:sz w:val="22"/>
        </w:rPr>
        <w:t>nor</w:t>
      </w:r>
      <w:r>
        <w:rPr>
          <w:color w:val="000000"/>
          <w:sz w:val="22"/>
        </w:rPr>
        <w:t xml:space="preserve"> undulate.</w:t>
      </w:r>
    </w:p>
    <w:p w:rsidR="00901F65" w:rsidRDefault="00443443">
      <w:pPr>
        <w:tabs>
          <w:tab w:val="left" w:pos="540"/>
          <w:tab w:val="left" w:pos="1080"/>
          <w:tab w:val="left" w:pos="1620"/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Shoots distinctly </w:t>
      </w:r>
      <w:r>
        <w:rPr>
          <w:b/>
          <w:color w:val="000000"/>
          <w:sz w:val="22"/>
        </w:rPr>
        <w:t>julaceous</w:t>
      </w:r>
      <w:r>
        <w:rPr>
          <w:color w:val="000000"/>
          <w:sz w:val="22"/>
        </w:rPr>
        <w:t>; costa long &amp; single; cells short; SE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Cryphaea</w:t>
      </w:r>
    </w:p>
    <w:p w:rsidR="00901F65" w:rsidRDefault="00443443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Shoots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julaceous.</w:t>
      </w:r>
    </w:p>
    <w:p w:rsidR="00901F65" w:rsidRDefault="00443443">
      <w:pPr>
        <w:tabs>
          <w:tab w:val="left" w:pos="540"/>
          <w:tab w:val="left" w:pos="1080"/>
          <w:tab w:val="left" w:pos="1620"/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Alar cells subquadrate in </w:t>
      </w:r>
      <w:r>
        <w:rPr>
          <w:b/>
          <w:color w:val="000000"/>
          <w:sz w:val="22"/>
        </w:rPr>
        <w:t>large</w:t>
      </w:r>
      <w:r>
        <w:rPr>
          <w:color w:val="000000"/>
          <w:sz w:val="22"/>
        </w:rPr>
        <w:t xml:space="preserve"> groups; 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Forsstroemia</w:t>
      </w:r>
    </w:p>
    <w:p w:rsidR="00901F65" w:rsidRDefault="00443443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Alar cells in </w:t>
      </w:r>
      <w:r>
        <w:rPr>
          <w:b/>
          <w:color w:val="000000"/>
          <w:sz w:val="22"/>
        </w:rPr>
        <w:t>small</w:t>
      </w:r>
      <w:r w:rsidR="006222B5">
        <w:rPr>
          <w:color w:val="000000"/>
          <w:sz w:val="22"/>
        </w:rPr>
        <w:t>, inconspicuous groups; ON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Neomacounia nitida</w:t>
      </w:r>
    </w:p>
    <w:p w:rsidR="00901F65" w:rsidRDefault="00443443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Plants </w:t>
      </w:r>
      <w:r w:rsidR="00380DB8">
        <w:rPr>
          <w:color w:val="000000"/>
          <w:sz w:val="22"/>
        </w:rPr>
        <w:t>with branch tips</w:t>
      </w:r>
      <w:r>
        <w:rPr>
          <w:color w:val="000000"/>
          <w:sz w:val="22"/>
        </w:rPr>
        <w:t xml:space="preserve"> </w:t>
      </w:r>
      <w:r w:rsidR="00380DB8">
        <w:rPr>
          <w:b/>
          <w:color w:val="000000"/>
          <w:sz w:val="22"/>
        </w:rPr>
        <w:t xml:space="preserve">upturned </w:t>
      </w:r>
      <w:r w:rsidR="00380DB8">
        <w:rPr>
          <w:color w:val="000000"/>
          <w:sz w:val="22"/>
        </w:rPr>
        <w:t xml:space="preserve">or </w:t>
      </w:r>
      <w:r w:rsidR="00380DB8">
        <w:rPr>
          <w:b/>
          <w:color w:val="000000"/>
          <w:sz w:val="22"/>
        </w:rPr>
        <w:t>curled</w:t>
      </w:r>
      <w:r>
        <w:rPr>
          <w:color w:val="000000"/>
          <w:sz w:val="22"/>
        </w:rPr>
        <w:t xml:space="preserve"> when dry.</w:t>
      </w:r>
    </w:p>
    <w:p w:rsidR="009C7C0B" w:rsidRPr="009C7C0B" w:rsidRDefault="009C7C0B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 w:rsidRPr="009C7C0B">
        <w:rPr>
          <w:color w:val="000000"/>
          <w:sz w:val="22"/>
        </w:rPr>
        <w:tab/>
        <w:t xml:space="preserve">Branch tips </w:t>
      </w:r>
      <w:r w:rsidR="00AA560B">
        <w:rPr>
          <w:b/>
          <w:color w:val="000000"/>
          <w:sz w:val="22"/>
        </w:rPr>
        <w:t>distinctly</w:t>
      </w:r>
      <w:r w:rsidRPr="009C7C0B">
        <w:rPr>
          <w:color w:val="000000"/>
          <w:sz w:val="22"/>
        </w:rPr>
        <w:t xml:space="preserve"> </w:t>
      </w:r>
      <w:r w:rsidR="00995F2A">
        <w:rPr>
          <w:color w:val="000000"/>
          <w:sz w:val="22"/>
        </w:rPr>
        <w:t xml:space="preserve">or </w:t>
      </w:r>
      <w:r w:rsidR="00995F2A" w:rsidRPr="007B04A7">
        <w:rPr>
          <w:b/>
          <w:color w:val="000000"/>
          <w:sz w:val="22"/>
        </w:rPr>
        <w:t>strongly</w:t>
      </w:r>
      <w:r w:rsidR="00995F2A">
        <w:rPr>
          <w:color w:val="000000"/>
          <w:sz w:val="22"/>
        </w:rPr>
        <w:t xml:space="preserve"> </w:t>
      </w:r>
      <w:r w:rsidRPr="009C7C0B">
        <w:rPr>
          <w:color w:val="000000"/>
          <w:sz w:val="22"/>
        </w:rPr>
        <w:t>upturned or curled when dry.</w:t>
      </w:r>
    </w:p>
    <w:p w:rsidR="007D0D72" w:rsidRDefault="007D0D72" w:rsidP="007D0D72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Costa </w:t>
      </w:r>
      <w:r>
        <w:rPr>
          <w:b/>
          <w:color w:val="000000"/>
          <w:sz w:val="22"/>
        </w:rPr>
        <w:t>long</w:t>
      </w:r>
      <w:r>
        <w:rPr>
          <w:color w:val="000000"/>
          <w:sz w:val="22"/>
        </w:rPr>
        <w:t xml:space="preserve"> </w:t>
      </w:r>
      <w:r w:rsidR="00D324BC">
        <w:rPr>
          <w:color w:val="000000"/>
          <w:sz w:val="22"/>
        </w:rPr>
        <w:t>&amp;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single</w:t>
      </w:r>
      <w:r>
        <w:rPr>
          <w:color w:val="000000"/>
          <w:sz w:val="22"/>
        </w:rPr>
        <w:t>.</w:t>
      </w:r>
    </w:p>
    <w:p w:rsidR="007C5DB0" w:rsidRPr="00597F49" w:rsidRDefault="007D0D72">
      <w:pPr>
        <w:tabs>
          <w:tab w:val="left" w:pos="540"/>
          <w:tab w:val="left" w:pos="1080"/>
          <w:tab w:val="left" w:pos="1620"/>
          <w:tab w:val="right" w:pos="10170"/>
        </w:tabs>
        <w:rPr>
          <w:i/>
          <w:color w:val="000000" w:themeColor="text1"/>
          <w:sz w:val="22"/>
        </w:rPr>
      </w:pPr>
      <w:r w:rsidRPr="00597F49">
        <w:rPr>
          <w:color w:val="000000" w:themeColor="text1"/>
          <w:sz w:val="22"/>
        </w:rPr>
        <w:tab/>
      </w:r>
      <w:r w:rsidRPr="00597F49">
        <w:rPr>
          <w:color w:val="000000" w:themeColor="text1"/>
          <w:sz w:val="22"/>
        </w:rPr>
        <w:tab/>
      </w:r>
      <w:r w:rsidRPr="00597F49">
        <w:rPr>
          <w:color w:val="000000" w:themeColor="text1"/>
          <w:sz w:val="22"/>
        </w:rPr>
        <w:tab/>
      </w:r>
      <w:r w:rsidR="00E1457D" w:rsidRPr="00597F49">
        <w:rPr>
          <w:color w:val="000000" w:themeColor="text1"/>
          <w:sz w:val="22"/>
        </w:rPr>
        <w:t xml:space="preserve">Plants </w:t>
      </w:r>
      <w:r w:rsidR="00E1457D" w:rsidRPr="00597F49">
        <w:rPr>
          <w:b/>
          <w:color w:val="000000" w:themeColor="text1"/>
          <w:sz w:val="22"/>
        </w:rPr>
        <w:t>dendroid</w:t>
      </w:r>
      <w:r w:rsidR="00E1457D" w:rsidRPr="00597F49">
        <w:rPr>
          <w:color w:val="000000" w:themeColor="text1"/>
          <w:sz w:val="22"/>
        </w:rPr>
        <w:t xml:space="preserve">; </w:t>
      </w:r>
      <w:r w:rsidR="00E1457D" w:rsidRPr="00597F49">
        <w:rPr>
          <w:b/>
          <w:color w:val="000000" w:themeColor="text1"/>
          <w:sz w:val="22"/>
        </w:rPr>
        <w:t>paraphyllia</w:t>
      </w:r>
      <w:r w:rsidR="00E1457D" w:rsidRPr="00597F49">
        <w:rPr>
          <w:color w:val="000000" w:themeColor="text1"/>
          <w:sz w:val="22"/>
        </w:rPr>
        <w:t xml:space="preserve"> present; </w:t>
      </w:r>
      <w:r w:rsidR="00597F49">
        <w:rPr>
          <w:color w:val="000000" w:themeColor="text1"/>
          <w:sz w:val="22"/>
        </w:rPr>
        <w:t xml:space="preserve">leaf </w:t>
      </w:r>
      <w:r w:rsidR="00E1457D" w:rsidRPr="00597F49">
        <w:rPr>
          <w:color w:val="000000" w:themeColor="text1"/>
          <w:sz w:val="22"/>
        </w:rPr>
        <w:t xml:space="preserve">cells distinctly </w:t>
      </w:r>
      <w:r w:rsidR="00E1457D" w:rsidRPr="00597F49">
        <w:rPr>
          <w:b/>
          <w:color w:val="000000" w:themeColor="text1"/>
          <w:sz w:val="22"/>
        </w:rPr>
        <w:t>prorulose</w:t>
      </w:r>
      <w:r w:rsidR="00E1457D" w:rsidRPr="00597F49">
        <w:rPr>
          <w:color w:val="000000" w:themeColor="text1"/>
          <w:sz w:val="22"/>
        </w:rPr>
        <w:t>; WC, ID</w:t>
      </w:r>
      <w:r w:rsidR="00E1457D" w:rsidRPr="00597F49">
        <w:rPr>
          <w:color w:val="000000" w:themeColor="text1"/>
          <w:sz w:val="22"/>
        </w:rPr>
        <w:tab/>
      </w:r>
      <w:r w:rsidR="00E1457D" w:rsidRPr="00597F49">
        <w:rPr>
          <w:i/>
          <w:color w:val="000000" w:themeColor="text1"/>
          <w:sz w:val="22"/>
        </w:rPr>
        <w:t>Dendroalsia</w:t>
      </w:r>
    </w:p>
    <w:p w:rsidR="007C5DB0" w:rsidRPr="00F31500" w:rsidRDefault="00B93584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 w:themeColor="text1"/>
          <w:sz w:val="22"/>
        </w:rPr>
      </w:pPr>
      <w:r w:rsidRPr="00F31500">
        <w:rPr>
          <w:i/>
          <w:color w:val="000000" w:themeColor="text1"/>
          <w:sz w:val="22"/>
        </w:rPr>
        <w:tab/>
      </w:r>
      <w:r w:rsidRPr="00F31500">
        <w:rPr>
          <w:i/>
          <w:color w:val="000000" w:themeColor="text1"/>
          <w:sz w:val="22"/>
        </w:rPr>
        <w:tab/>
      </w:r>
      <w:r w:rsidRPr="00F31500">
        <w:rPr>
          <w:i/>
          <w:color w:val="000000" w:themeColor="text1"/>
          <w:sz w:val="22"/>
        </w:rPr>
        <w:tab/>
      </w:r>
      <w:r w:rsidRPr="00F31500">
        <w:rPr>
          <w:color w:val="000000" w:themeColor="text1"/>
          <w:sz w:val="22"/>
        </w:rPr>
        <w:t xml:space="preserve">Plants </w:t>
      </w:r>
      <w:r w:rsidRPr="00F31500">
        <w:rPr>
          <w:b/>
          <w:color w:val="000000" w:themeColor="text1"/>
          <w:sz w:val="22"/>
        </w:rPr>
        <w:t>not</w:t>
      </w:r>
      <w:r w:rsidRPr="00F31500">
        <w:rPr>
          <w:color w:val="000000" w:themeColor="text1"/>
          <w:sz w:val="22"/>
        </w:rPr>
        <w:t xml:space="preserve"> dendroid; paraphyllia </w:t>
      </w:r>
      <w:r w:rsidRPr="00F31500">
        <w:rPr>
          <w:b/>
          <w:color w:val="000000" w:themeColor="text1"/>
          <w:sz w:val="22"/>
        </w:rPr>
        <w:t>lacking</w:t>
      </w:r>
      <w:r w:rsidRPr="00F31500">
        <w:rPr>
          <w:color w:val="000000" w:themeColor="text1"/>
          <w:sz w:val="22"/>
        </w:rPr>
        <w:t xml:space="preserve">; </w:t>
      </w:r>
      <w:r w:rsidR="00597F49" w:rsidRPr="00F31500">
        <w:rPr>
          <w:color w:val="000000" w:themeColor="text1"/>
          <w:sz w:val="22"/>
        </w:rPr>
        <w:t xml:space="preserve">leaf </w:t>
      </w:r>
      <w:r w:rsidRPr="00F31500">
        <w:rPr>
          <w:color w:val="000000" w:themeColor="text1"/>
          <w:sz w:val="22"/>
        </w:rPr>
        <w:t xml:space="preserve">cells </w:t>
      </w:r>
      <w:r w:rsidRPr="00F31500">
        <w:rPr>
          <w:b/>
          <w:color w:val="000000" w:themeColor="text1"/>
          <w:sz w:val="22"/>
        </w:rPr>
        <w:t>smooth</w:t>
      </w:r>
      <w:r w:rsidR="00F53F6D" w:rsidRPr="00F31500">
        <w:rPr>
          <w:color w:val="000000" w:themeColor="text1"/>
          <w:sz w:val="22"/>
        </w:rPr>
        <w:t xml:space="preserve"> or </w:t>
      </w:r>
      <w:r w:rsidR="00F53F6D" w:rsidRPr="00F31500">
        <w:rPr>
          <w:color w:val="000000" w:themeColor="text1"/>
          <w:sz w:val="22"/>
          <w:u w:val="single"/>
        </w:rPr>
        <w:t>+</w:t>
      </w:r>
      <w:r w:rsidR="00F53F6D" w:rsidRPr="00F31500">
        <w:rPr>
          <w:color w:val="000000" w:themeColor="text1"/>
          <w:sz w:val="22"/>
        </w:rPr>
        <w:t>prorulose</w:t>
      </w:r>
      <w:r w:rsidRPr="00F31500">
        <w:rPr>
          <w:color w:val="000000" w:themeColor="text1"/>
          <w:sz w:val="22"/>
        </w:rPr>
        <w:t>; W</w:t>
      </w:r>
      <w:r w:rsidRPr="00F31500">
        <w:rPr>
          <w:i/>
          <w:color w:val="000000" w:themeColor="text1"/>
          <w:sz w:val="22"/>
        </w:rPr>
        <w:tab/>
      </w:r>
      <w:r w:rsidR="007C5DB0" w:rsidRPr="00F31500">
        <w:rPr>
          <w:i/>
          <w:color w:val="000000" w:themeColor="text1"/>
          <w:sz w:val="22"/>
        </w:rPr>
        <w:t>Homalothecium</w:t>
      </w:r>
      <w:r w:rsidR="007C5DB0" w:rsidRPr="00F31500">
        <w:rPr>
          <w:color w:val="000000" w:themeColor="text1"/>
          <w:position w:val="6"/>
          <w:sz w:val="22"/>
        </w:rPr>
        <w:t>†</w:t>
      </w:r>
    </w:p>
    <w:p w:rsidR="00AA193E" w:rsidRDefault="00443443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 w:rsidR="00CD4F5E">
        <w:rPr>
          <w:color w:val="000000"/>
          <w:sz w:val="22"/>
        </w:rPr>
        <w:tab/>
      </w:r>
      <w:r>
        <w:rPr>
          <w:color w:val="000000"/>
          <w:sz w:val="22"/>
        </w:rPr>
        <w:t xml:space="preserve">Costa </w:t>
      </w:r>
      <w:r>
        <w:rPr>
          <w:b/>
          <w:color w:val="000000"/>
          <w:sz w:val="22"/>
        </w:rPr>
        <w:t>short</w:t>
      </w:r>
      <w:r>
        <w:rPr>
          <w:color w:val="000000"/>
          <w:sz w:val="22"/>
        </w:rPr>
        <w:t xml:space="preserve"> </w:t>
      </w:r>
      <w:r w:rsidR="00D324BC">
        <w:rPr>
          <w:color w:val="000000"/>
          <w:sz w:val="22"/>
        </w:rPr>
        <w:t>&amp;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double</w:t>
      </w:r>
      <w:r w:rsidR="00D324BC">
        <w:rPr>
          <w:color w:val="000000"/>
          <w:sz w:val="22"/>
        </w:rPr>
        <w:t>, or</w:t>
      </w:r>
      <w:r>
        <w:rPr>
          <w:color w:val="000000"/>
          <w:sz w:val="22"/>
        </w:rPr>
        <w:t xml:space="preserve"> lacking.</w:t>
      </w:r>
    </w:p>
    <w:p w:rsidR="00901F65" w:rsidRDefault="00AA193E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591EA5">
        <w:rPr>
          <w:color w:val="000000"/>
          <w:sz w:val="22"/>
        </w:rPr>
        <w:t xml:space="preserve">Leaf margins sharply </w:t>
      </w:r>
      <w:r w:rsidR="00591EA5" w:rsidRPr="008847F6">
        <w:rPr>
          <w:b/>
          <w:color w:val="000000"/>
          <w:sz w:val="22"/>
        </w:rPr>
        <w:t>serrate</w:t>
      </w:r>
      <w:r w:rsidR="00591EA5">
        <w:rPr>
          <w:color w:val="000000"/>
          <w:sz w:val="22"/>
        </w:rPr>
        <w:t xml:space="preserve"> above; l</w:t>
      </w:r>
      <w:r>
        <w:rPr>
          <w:color w:val="000000"/>
          <w:sz w:val="22"/>
        </w:rPr>
        <w:t xml:space="preserve">eaf cells distinctly </w:t>
      </w:r>
      <w:r w:rsidRPr="008847F6">
        <w:rPr>
          <w:b/>
          <w:color w:val="000000"/>
          <w:sz w:val="22"/>
        </w:rPr>
        <w:t>prorulose</w:t>
      </w:r>
      <w:r w:rsidR="00591EA5">
        <w:rPr>
          <w:color w:val="000000"/>
          <w:sz w:val="22"/>
        </w:rPr>
        <w:t xml:space="preserve">; </w:t>
      </w:r>
      <w:r w:rsidR="008847F6">
        <w:rPr>
          <w:color w:val="000000"/>
          <w:sz w:val="22"/>
        </w:rPr>
        <w:t>WC</w:t>
      </w:r>
      <w:r w:rsidR="008847F6">
        <w:rPr>
          <w:color w:val="000000"/>
          <w:sz w:val="22"/>
        </w:rPr>
        <w:tab/>
      </w:r>
      <w:r w:rsidR="008847F6" w:rsidRPr="008847F6">
        <w:rPr>
          <w:i/>
          <w:color w:val="000000" w:themeColor="text1"/>
          <w:sz w:val="22"/>
        </w:rPr>
        <w:t>Pterogonium</w:t>
      </w:r>
    </w:p>
    <w:p w:rsidR="00995F2A" w:rsidRPr="008847F6" w:rsidRDefault="008847F6" w:rsidP="00CD4F5E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 w:themeColor="text1"/>
          <w:sz w:val="22"/>
        </w:rPr>
      </w:pPr>
      <w:r w:rsidRPr="008847F6">
        <w:rPr>
          <w:i/>
          <w:color w:val="000000" w:themeColor="text1"/>
          <w:sz w:val="22"/>
        </w:rPr>
        <w:tab/>
      </w:r>
      <w:r w:rsidRPr="008847F6">
        <w:rPr>
          <w:i/>
          <w:color w:val="000000" w:themeColor="text1"/>
          <w:sz w:val="22"/>
        </w:rPr>
        <w:tab/>
      </w:r>
      <w:r w:rsidRPr="008847F6">
        <w:rPr>
          <w:i/>
          <w:color w:val="000000" w:themeColor="text1"/>
          <w:sz w:val="22"/>
        </w:rPr>
        <w:tab/>
      </w:r>
      <w:r w:rsidR="00591EA5">
        <w:rPr>
          <w:color w:val="000000" w:themeColor="text1"/>
          <w:sz w:val="22"/>
        </w:rPr>
        <w:t>L</w:t>
      </w:r>
      <w:r w:rsidR="00591EA5" w:rsidRPr="008847F6">
        <w:rPr>
          <w:color w:val="000000" w:themeColor="text1"/>
          <w:sz w:val="22"/>
        </w:rPr>
        <w:t xml:space="preserve">eaf margins </w:t>
      </w:r>
      <w:r w:rsidR="00591EA5" w:rsidRPr="008847F6">
        <w:rPr>
          <w:color w:val="000000" w:themeColor="text1"/>
          <w:sz w:val="22"/>
          <w:u w:val="single"/>
        </w:rPr>
        <w:t>+</w:t>
      </w:r>
      <w:r w:rsidR="00591EA5" w:rsidRPr="008847F6">
        <w:rPr>
          <w:b/>
          <w:color w:val="000000" w:themeColor="text1"/>
          <w:sz w:val="22"/>
        </w:rPr>
        <w:t>entire</w:t>
      </w:r>
      <w:r w:rsidR="00591EA5" w:rsidRPr="008847F6">
        <w:rPr>
          <w:color w:val="000000" w:themeColor="text1"/>
          <w:sz w:val="22"/>
        </w:rPr>
        <w:t xml:space="preserve"> above</w:t>
      </w:r>
      <w:r w:rsidR="00591EA5">
        <w:rPr>
          <w:color w:val="000000" w:themeColor="text1"/>
          <w:sz w:val="22"/>
        </w:rPr>
        <w:t>; l</w:t>
      </w:r>
      <w:r w:rsidRPr="008847F6">
        <w:rPr>
          <w:color w:val="000000" w:themeColor="text1"/>
          <w:sz w:val="22"/>
        </w:rPr>
        <w:t xml:space="preserve">eaf cells </w:t>
      </w:r>
      <w:r w:rsidRPr="008847F6">
        <w:rPr>
          <w:b/>
          <w:color w:val="000000" w:themeColor="text1"/>
          <w:sz w:val="22"/>
        </w:rPr>
        <w:t>smooth</w:t>
      </w:r>
      <w:r w:rsidRPr="008847F6">
        <w:rPr>
          <w:color w:val="000000" w:themeColor="text1"/>
          <w:sz w:val="22"/>
        </w:rPr>
        <w:t>.</w:t>
      </w:r>
    </w:p>
    <w:p w:rsidR="00901F65" w:rsidRPr="009008E5" w:rsidRDefault="00443443" w:rsidP="009008E5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 w:themeColor="text1"/>
          <w:sz w:val="22"/>
        </w:rPr>
      </w:pPr>
      <w:r w:rsidRPr="009008E5">
        <w:rPr>
          <w:color w:val="000000" w:themeColor="text1"/>
          <w:sz w:val="22"/>
        </w:rPr>
        <w:tab/>
      </w:r>
      <w:r w:rsidRPr="009008E5">
        <w:rPr>
          <w:color w:val="000000" w:themeColor="text1"/>
          <w:sz w:val="22"/>
        </w:rPr>
        <w:tab/>
      </w:r>
      <w:r w:rsidR="00CD4F5E" w:rsidRPr="009008E5">
        <w:rPr>
          <w:color w:val="000000" w:themeColor="text1"/>
          <w:sz w:val="22"/>
        </w:rPr>
        <w:tab/>
      </w:r>
      <w:r w:rsidR="009008E5" w:rsidRPr="009008E5">
        <w:rPr>
          <w:color w:val="000000" w:themeColor="text1"/>
          <w:sz w:val="22"/>
        </w:rPr>
        <w:tab/>
      </w:r>
      <w:r w:rsidRPr="009008E5">
        <w:rPr>
          <w:color w:val="000000" w:themeColor="text1"/>
          <w:sz w:val="22"/>
        </w:rPr>
        <w:t xml:space="preserve">Leaf cells  </w:t>
      </w:r>
      <w:r w:rsidRPr="009008E5">
        <w:rPr>
          <w:b/>
          <w:color w:val="000000" w:themeColor="text1"/>
          <w:sz w:val="22"/>
        </w:rPr>
        <w:t>&gt;5:1</w:t>
      </w:r>
      <w:r w:rsidRPr="009008E5">
        <w:rPr>
          <w:color w:val="000000" w:themeColor="text1"/>
          <w:sz w:val="22"/>
        </w:rPr>
        <w:t>;</w:t>
      </w:r>
      <w:r w:rsidRPr="009008E5">
        <w:rPr>
          <w:b/>
          <w:color w:val="000000" w:themeColor="text1"/>
          <w:sz w:val="22"/>
        </w:rPr>
        <w:t xml:space="preserve"> 5-20 </w:t>
      </w:r>
      <w:r w:rsidRPr="009008E5">
        <w:rPr>
          <w:color w:val="000000" w:themeColor="text1"/>
          <w:sz w:val="22"/>
        </w:rPr>
        <w:t xml:space="preserve">quadrate alar cells at the </w:t>
      </w:r>
      <w:r w:rsidRPr="009008E5">
        <w:rPr>
          <w:b/>
          <w:color w:val="000000" w:themeColor="text1"/>
          <w:sz w:val="22"/>
        </w:rPr>
        <w:t>basal angles</w:t>
      </w:r>
      <w:r w:rsidRPr="009008E5">
        <w:rPr>
          <w:color w:val="000000" w:themeColor="text1"/>
          <w:sz w:val="22"/>
        </w:rPr>
        <w:t>; WS*</w:t>
      </w:r>
      <w:r w:rsidRPr="009008E5">
        <w:rPr>
          <w:color w:val="000000" w:themeColor="text1"/>
          <w:sz w:val="22"/>
        </w:rPr>
        <w:tab/>
      </w:r>
      <w:r w:rsidRPr="009008E5">
        <w:rPr>
          <w:i/>
          <w:color w:val="000000" w:themeColor="text1"/>
          <w:sz w:val="22"/>
        </w:rPr>
        <w:t>Pylaisiella</w:t>
      </w:r>
    </w:p>
    <w:p w:rsidR="00901F65" w:rsidRPr="009008E5" w:rsidRDefault="00443443" w:rsidP="009008E5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 w:themeColor="text1"/>
          <w:sz w:val="22"/>
        </w:rPr>
      </w:pPr>
      <w:r w:rsidRPr="009008E5">
        <w:rPr>
          <w:color w:val="000000" w:themeColor="text1"/>
          <w:sz w:val="22"/>
        </w:rPr>
        <w:tab/>
      </w:r>
      <w:r w:rsidRPr="009008E5">
        <w:rPr>
          <w:color w:val="000000" w:themeColor="text1"/>
          <w:sz w:val="22"/>
        </w:rPr>
        <w:tab/>
      </w:r>
      <w:r w:rsidR="00CD4F5E" w:rsidRPr="009008E5">
        <w:rPr>
          <w:color w:val="000000" w:themeColor="text1"/>
          <w:sz w:val="22"/>
        </w:rPr>
        <w:tab/>
      </w:r>
      <w:r w:rsidR="009008E5" w:rsidRPr="009008E5">
        <w:rPr>
          <w:color w:val="000000" w:themeColor="text1"/>
          <w:sz w:val="22"/>
        </w:rPr>
        <w:tab/>
      </w:r>
      <w:r w:rsidRPr="009008E5">
        <w:rPr>
          <w:color w:val="000000" w:themeColor="text1"/>
          <w:sz w:val="22"/>
        </w:rPr>
        <w:t xml:space="preserve">Leaf cells </w:t>
      </w:r>
      <w:r w:rsidRPr="009008E5">
        <w:rPr>
          <w:b/>
          <w:color w:val="000000" w:themeColor="text1"/>
          <w:sz w:val="22"/>
        </w:rPr>
        <w:t>~3:1</w:t>
      </w:r>
      <w:r w:rsidRPr="009008E5">
        <w:rPr>
          <w:color w:val="000000" w:themeColor="text1"/>
          <w:sz w:val="22"/>
        </w:rPr>
        <w:t>;</w:t>
      </w:r>
      <w:r w:rsidRPr="009008E5">
        <w:rPr>
          <w:b/>
          <w:color w:val="000000" w:themeColor="text1"/>
          <w:sz w:val="22"/>
        </w:rPr>
        <w:t xml:space="preserve"> numerous </w:t>
      </w:r>
      <w:r w:rsidRPr="009008E5">
        <w:rPr>
          <w:color w:val="000000" w:themeColor="text1"/>
          <w:sz w:val="22"/>
        </w:rPr>
        <w:t>oblate</w:t>
      </w:r>
      <w:r w:rsidRPr="009008E5">
        <w:rPr>
          <w:b/>
          <w:color w:val="000000" w:themeColor="text1"/>
          <w:sz w:val="22"/>
        </w:rPr>
        <w:t xml:space="preserve"> </w:t>
      </w:r>
      <w:r w:rsidRPr="009008E5">
        <w:rPr>
          <w:color w:val="000000" w:themeColor="text1"/>
          <w:sz w:val="22"/>
        </w:rPr>
        <w:t xml:space="preserve">alar cells extending up </w:t>
      </w:r>
      <w:r w:rsidRPr="009008E5">
        <w:rPr>
          <w:b/>
          <w:color w:val="000000" w:themeColor="text1"/>
          <w:sz w:val="22"/>
        </w:rPr>
        <w:t>leaf margins</w:t>
      </w:r>
      <w:r w:rsidRPr="009008E5">
        <w:rPr>
          <w:color w:val="000000" w:themeColor="text1"/>
          <w:sz w:val="22"/>
        </w:rPr>
        <w:t>; E, AZ</w:t>
      </w:r>
      <w:r w:rsidRPr="009008E5">
        <w:rPr>
          <w:color w:val="000000" w:themeColor="text1"/>
          <w:sz w:val="22"/>
        </w:rPr>
        <w:tab/>
      </w:r>
      <w:r w:rsidRPr="009008E5">
        <w:rPr>
          <w:i/>
          <w:color w:val="000000" w:themeColor="text1"/>
          <w:sz w:val="22"/>
        </w:rPr>
        <w:t>Leucodon</w:t>
      </w:r>
    </w:p>
    <w:p w:rsidR="009C7C0B" w:rsidRPr="009C7C0B" w:rsidRDefault="009C7C0B" w:rsidP="009C7C0B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 w:rsidRPr="009C7C0B">
        <w:rPr>
          <w:color w:val="000000"/>
          <w:sz w:val="22"/>
        </w:rPr>
        <w:tab/>
        <w:t xml:space="preserve">Branch tips </w:t>
      </w:r>
      <w:r w:rsidRPr="009C7C0B">
        <w:rPr>
          <w:b/>
          <w:color w:val="000000"/>
          <w:sz w:val="22"/>
        </w:rPr>
        <w:t>loosely</w:t>
      </w:r>
      <w:r>
        <w:rPr>
          <w:color w:val="000000"/>
          <w:sz w:val="22"/>
        </w:rPr>
        <w:t xml:space="preserve"> or </w:t>
      </w:r>
      <w:r w:rsidRPr="009C7C0B">
        <w:rPr>
          <w:b/>
          <w:color w:val="000000"/>
          <w:sz w:val="22"/>
        </w:rPr>
        <w:t>indistinctly</w:t>
      </w:r>
      <w:r w:rsidRPr="009C7C0B">
        <w:rPr>
          <w:color w:val="000000"/>
          <w:sz w:val="22"/>
        </w:rPr>
        <w:t xml:space="preserve"> upturned</w:t>
      </w:r>
      <w:r w:rsidR="00AA6D45">
        <w:rPr>
          <w:color w:val="000000"/>
          <w:sz w:val="22"/>
        </w:rPr>
        <w:t>,</w:t>
      </w:r>
      <w:r w:rsidR="00DD7E0A">
        <w:rPr>
          <w:color w:val="000000"/>
          <w:sz w:val="22"/>
        </w:rPr>
        <w:t xml:space="preserve"> or curled when dry.</w:t>
      </w:r>
    </w:p>
    <w:p w:rsidR="000C0766" w:rsidRDefault="006001FD" w:rsidP="006001FD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CF7230">
        <w:rPr>
          <w:color w:val="000000"/>
          <w:sz w:val="22"/>
        </w:rPr>
        <w:t xml:space="preserve">Stems with </w:t>
      </w:r>
      <w:r w:rsidR="00CF7230" w:rsidRPr="00CF7230">
        <w:rPr>
          <w:b/>
          <w:color w:val="000000"/>
          <w:sz w:val="22"/>
        </w:rPr>
        <w:t>paraphyllia</w:t>
      </w:r>
      <w:r w:rsidR="00CF7230">
        <w:rPr>
          <w:color w:val="000000"/>
          <w:sz w:val="22"/>
        </w:rPr>
        <w:t>.</w:t>
      </w:r>
    </w:p>
    <w:p w:rsidR="006001FD" w:rsidRDefault="000C0766" w:rsidP="006001FD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 w:rsidRPr="000C0766">
        <w:rPr>
          <w:b/>
          <w:color w:val="000000"/>
          <w:sz w:val="22"/>
        </w:rPr>
        <w:t>falcate</w:t>
      </w:r>
      <w:r>
        <w:rPr>
          <w:color w:val="000000"/>
          <w:sz w:val="22"/>
        </w:rPr>
        <w:t xml:space="preserve">, </w:t>
      </w:r>
      <w:r w:rsidRPr="000C0766">
        <w:rPr>
          <w:b/>
          <w:color w:val="000000"/>
          <w:sz w:val="22"/>
        </w:rPr>
        <w:t>plicate</w:t>
      </w:r>
      <w:r>
        <w:rPr>
          <w:color w:val="000000"/>
          <w:sz w:val="22"/>
        </w:rPr>
        <w:t xml:space="preserve"> below &amp; </w:t>
      </w:r>
      <w:r w:rsidRPr="000C0766">
        <w:rPr>
          <w:b/>
          <w:color w:val="000000"/>
          <w:sz w:val="22"/>
        </w:rPr>
        <w:t>rugose</w:t>
      </w:r>
      <w:r>
        <w:rPr>
          <w:color w:val="000000"/>
          <w:sz w:val="22"/>
        </w:rPr>
        <w:t xml:space="preserve"> above; WC, NW</w:t>
      </w:r>
      <w:r>
        <w:rPr>
          <w:color w:val="000000"/>
          <w:sz w:val="22"/>
        </w:rPr>
        <w:tab/>
      </w:r>
      <w:r w:rsidRPr="00444130">
        <w:rPr>
          <w:i/>
          <w:color w:val="000000"/>
          <w:sz w:val="22"/>
        </w:rPr>
        <w:t>Rhytidiopsis</w:t>
      </w:r>
    </w:p>
    <w:p w:rsidR="006001FD" w:rsidRDefault="00CF7230" w:rsidP="006001FD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0C0766">
        <w:rPr>
          <w:color w:val="000000"/>
          <w:sz w:val="22"/>
        </w:rPr>
        <w:t xml:space="preserve">Leaves </w:t>
      </w:r>
      <w:r w:rsidR="002E3CA6" w:rsidRPr="002E3CA6">
        <w:rPr>
          <w:b/>
          <w:color w:val="000000"/>
          <w:sz w:val="22"/>
        </w:rPr>
        <w:t>straight</w:t>
      </w:r>
      <w:r w:rsidR="002E3CA6">
        <w:rPr>
          <w:color w:val="000000"/>
          <w:sz w:val="22"/>
        </w:rPr>
        <w:t xml:space="preserve">, </w:t>
      </w:r>
      <w:r w:rsidR="002E3CA6" w:rsidRPr="002E3CA6">
        <w:rPr>
          <w:b/>
          <w:color w:val="000000"/>
          <w:sz w:val="22"/>
        </w:rPr>
        <w:t>smooth</w:t>
      </w:r>
      <w:r w:rsidR="002E3CA6">
        <w:rPr>
          <w:color w:val="000000"/>
          <w:sz w:val="22"/>
        </w:rPr>
        <w:t xml:space="preserve"> &amp; </w:t>
      </w:r>
      <w:r w:rsidR="002E3CA6" w:rsidRPr="002E3CA6">
        <w:rPr>
          <w:b/>
          <w:color w:val="000000"/>
          <w:sz w:val="22"/>
        </w:rPr>
        <w:t>imbricate</w:t>
      </w:r>
      <w:r w:rsidR="004E150D">
        <w:rPr>
          <w:color w:val="000000"/>
          <w:sz w:val="22"/>
        </w:rPr>
        <w:t xml:space="preserve"> when dry; WC</w:t>
      </w:r>
      <w:r w:rsidR="002E3CA6">
        <w:rPr>
          <w:color w:val="000000"/>
          <w:sz w:val="22"/>
        </w:rPr>
        <w:tab/>
      </w:r>
      <w:r w:rsidRPr="00444130">
        <w:rPr>
          <w:i/>
          <w:color w:val="000000"/>
          <w:sz w:val="22"/>
        </w:rPr>
        <w:t>Alsia</w:t>
      </w:r>
    </w:p>
    <w:p w:rsidR="006001FD" w:rsidRDefault="00CF7230" w:rsidP="006001FD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Stems </w:t>
      </w:r>
      <w:r w:rsidRPr="00CF7230">
        <w:rPr>
          <w:b/>
          <w:color w:val="000000"/>
          <w:sz w:val="22"/>
        </w:rPr>
        <w:t>red</w:t>
      </w:r>
      <w:r>
        <w:rPr>
          <w:color w:val="000000"/>
          <w:sz w:val="22"/>
        </w:rPr>
        <w:t xml:space="preserve"> and/or </w:t>
      </w:r>
      <w:r w:rsidRPr="00CF7230">
        <w:rPr>
          <w:b/>
          <w:color w:val="000000"/>
          <w:sz w:val="22"/>
        </w:rPr>
        <w:t>julaceous</w:t>
      </w:r>
      <w:r w:rsidR="003A6F8F">
        <w:rPr>
          <w:color w:val="000000"/>
          <w:sz w:val="22"/>
        </w:rPr>
        <w:t xml:space="preserve">; costa </w:t>
      </w:r>
      <w:r w:rsidR="003A6F8F" w:rsidRPr="00230908">
        <w:rPr>
          <w:b/>
          <w:color w:val="000000"/>
          <w:sz w:val="22"/>
        </w:rPr>
        <w:t>long</w:t>
      </w:r>
      <w:r w:rsidR="003A6F8F">
        <w:rPr>
          <w:color w:val="000000"/>
          <w:sz w:val="22"/>
        </w:rPr>
        <w:t xml:space="preserve"> &amp; single; W</w:t>
      </w:r>
      <w:r w:rsidR="003A6F8F">
        <w:rPr>
          <w:color w:val="000000"/>
          <w:sz w:val="22"/>
        </w:rPr>
        <w:tab/>
      </w:r>
      <w:r w:rsidR="003A6F8F" w:rsidRPr="00444130">
        <w:rPr>
          <w:i/>
          <w:color w:val="000000"/>
          <w:sz w:val="22"/>
        </w:rPr>
        <w:t>Antitrichia</w:t>
      </w:r>
    </w:p>
    <w:p w:rsidR="006001FD" w:rsidRDefault="00CF7230" w:rsidP="006001FD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Stems </w:t>
      </w:r>
      <w:r w:rsidRPr="00CF7230"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the above unique characters.</w:t>
      </w:r>
    </w:p>
    <w:p w:rsidR="00B93584" w:rsidRDefault="00CF7230" w:rsidP="006001FD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Costa </w:t>
      </w:r>
      <w:r w:rsidRPr="00CF7230">
        <w:rPr>
          <w:b/>
          <w:color w:val="000000"/>
          <w:sz w:val="22"/>
        </w:rPr>
        <w:t>long</w:t>
      </w:r>
      <w:r>
        <w:rPr>
          <w:color w:val="000000"/>
          <w:sz w:val="22"/>
        </w:rPr>
        <w:t xml:space="preserve"> &amp; </w:t>
      </w:r>
      <w:r w:rsidRPr="00CF7230">
        <w:rPr>
          <w:b/>
          <w:color w:val="000000"/>
          <w:sz w:val="22"/>
        </w:rPr>
        <w:t>single</w:t>
      </w:r>
      <w:r w:rsidR="00B93584">
        <w:rPr>
          <w:color w:val="000000"/>
          <w:sz w:val="22"/>
        </w:rPr>
        <w:t>.</w:t>
      </w:r>
    </w:p>
    <w:p w:rsidR="00CF7230" w:rsidRPr="00F31500" w:rsidRDefault="004113C2" w:rsidP="006001FD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 w:themeColor="text1"/>
          <w:sz w:val="22"/>
        </w:rPr>
      </w:pPr>
      <w:r w:rsidRPr="00F31500">
        <w:rPr>
          <w:color w:val="000000" w:themeColor="text1"/>
          <w:sz w:val="22"/>
        </w:rPr>
        <w:tab/>
      </w:r>
      <w:r w:rsidRPr="00F31500">
        <w:rPr>
          <w:color w:val="000000" w:themeColor="text1"/>
          <w:sz w:val="22"/>
        </w:rPr>
        <w:tab/>
      </w:r>
      <w:r w:rsidRPr="00F31500">
        <w:rPr>
          <w:color w:val="000000" w:themeColor="text1"/>
          <w:sz w:val="22"/>
        </w:rPr>
        <w:tab/>
      </w:r>
      <w:r w:rsidRPr="00F31500">
        <w:rPr>
          <w:color w:val="000000" w:themeColor="text1"/>
          <w:sz w:val="22"/>
        </w:rPr>
        <w:tab/>
        <w:t>L</w:t>
      </w:r>
      <w:r w:rsidR="007D1145" w:rsidRPr="00F31500">
        <w:rPr>
          <w:color w:val="000000" w:themeColor="text1"/>
          <w:sz w:val="22"/>
        </w:rPr>
        <w:t xml:space="preserve">eaves </w:t>
      </w:r>
      <w:r w:rsidR="007D1145" w:rsidRPr="00F31500">
        <w:rPr>
          <w:b/>
          <w:color w:val="000000" w:themeColor="text1"/>
          <w:sz w:val="22"/>
        </w:rPr>
        <w:t>plicate</w:t>
      </w:r>
      <w:r w:rsidR="007D1145" w:rsidRPr="00F31500">
        <w:rPr>
          <w:color w:val="000000" w:themeColor="text1"/>
          <w:sz w:val="22"/>
        </w:rPr>
        <w:t>;</w:t>
      </w:r>
      <w:r w:rsidR="00DD7E0A" w:rsidRPr="00F31500">
        <w:rPr>
          <w:color w:val="000000" w:themeColor="text1"/>
          <w:sz w:val="22"/>
        </w:rPr>
        <w:t xml:space="preserve"> </w:t>
      </w:r>
      <w:r w:rsidRPr="00F31500">
        <w:rPr>
          <w:color w:val="000000" w:themeColor="text1"/>
          <w:sz w:val="22"/>
        </w:rPr>
        <w:t xml:space="preserve">leaf cells </w:t>
      </w:r>
      <w:r w:rsidRPr="00F31500">
        <w:rPr>
          <w:b/>
          <w:color w:val="000000" w:themeColor="text1"/>
          <w:sz w:val="22"/>
        </w:rPr>
        <w:t>smooth</w:t>
      </w:r>
      <w:r w:rsidR="00F53F6D" w:rsidRPr="00F31500">
        <w:rPr>
          <w:b/>
          <w:color w:val="000000" w:themeColor="text1"/>
          <w:sz w:val="22"/>
        </w:rPr>
        <w:t xml:space="preserve"> </w:t>
      </w:r>
      <w:r w:rsidR="00F53F6D" w:rsidRPr="00F31500">
        <w:rPr>
          <w:color w:val="000000" w:themeColor="text1"/>
          <w:sz w:val="22"/>
        </w:rPr>
        <w:t xml:space="preserve">or </w:t>
      </w:r>
      <w:r w:rsidR="00F53F6D" w:rsidRPr="00F31500">
        <w:rPr>
          <w:color w:val="000000" w:themeColor="text1"/>
          <w:sz w:val="22"/>
          <w:u w:val="single"/>
        </w:rPr>
        <w:t>+</w:t>
      </w:r>
      <w:r w:rsidR="00F53F6D" w:rsidRPr="00F31500">
        <w:rPr>
          <w:color w:val="000000" w:themeColor="text1"/>
          <w:sz w:val="22"/>
        </w:rPr>
        <w:t>prorulose</w:t>
      </w:r>
      <w:r w:rsidRPr="00F31500">
        <w:rPr>
          <w:color w:val="000000" w:themeColor="text1"/>
          <w:sz w:val="22"/>
        </w:rPr>
        <w:t xml:space="preserve">; </w:t>
      </w:r>
      <w:r w:rsidR="007D1145" w:rsidRPr="00F31500">
        <w:rPr>
          <w:color w:val="000000" w:themeColor="text1"/>
          <w:sz w:val="22"/>
        </w:rPr>
        <w:t>W</w:t>
      </w:r>
      <w:r w:rsidR="00540D7E" w:rsidRPr="00F31500">
        <w:rPr>
          <w:color w:val="000000" w:themeColor="text1"/>
          <w:sz w:val="22"/>
        </w:rPr>
        <w:t>, NL</w:t>
      </w:r>
      <w:r w:rsidR="005F5044" w:rsidRPr="00F31500">
        <w:rPr>
          <w:color w:val="000000" w:themeColor="text1"/>
          <w:sz w:val="22"/>
        </w:rPr>
        <w:tab/>
      </w:r>
      <w:r w:rsidR="005F5044" w:rsidRPr="00F31500">
        <w:rPr>
          <w:i/>
          <w:color w:val="000000" w:themeColor="text1"/>
          <w:sz w:val="22"/>
        </w:rPr>
        <w:t>Homalothecium</w:t>
      </w:r>
      <w:r w:rsidR="005F5044" w:rsidRPr="00F31500">
        <w:rPr>
          <w:color w:val="000000" w:themeColor="text1"/>
          <w:position w:val="6"/>
          <w:sz w:val="22"/>
        </w:rPr>
        <w:t>†</w:t>
      </w:r>
    </w:p>
    <w:p w:rsidR="007D0D72" w:rsidRPr="00691F24" w:rsidRDefault="007D0D72" w:rsidP="004113C2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 w:themeColor="text1"/>
          <w:sz w:val="22"/>
        </w:rPr>
      </w:pPr>
      <w:r w:rsidRPr="00691F24">
        <w:rPr>
          <w:color w:val="000000" w:themeColor="text1"/>
          <w:sz w:val="22"/>
        </w:rPr>
        <w:tab/>
      </w:r>
      <w:r w:rsidR="004113C2" w:rsidRPr="00691F24">
        <w:rPr>
          <w:color w:val="000000" w:themeColor="text1"/>
          <w:sz w:val="22"/>
        </w:rPr>
        <w:tab/>
      </w:r>
      <w:r w:rsidR="004113C2" w:rsidRPr="00691F24">
        <w:rPr>
          <w:color w:val="000000" w:themeColor="text1"/>
          <w:sz w:val="22"/>
        </w:rPr>
        <w:tab/>
      </w:r>
      <w:r w:rsidR="004113C2" w:rsidRPr="00691F24">
        <w:rPr>
          <w:color w:val="000000" w:themeColor="text1"/>
          <w:sz w:val="22"/>
        </w:rPr>
        <w:tab/>
        <w:t xml:space="preserve">Leaves </w:t>
      </w:r>
      <w:r w:rsidR="004113C2" w:rsidRPr="00691F24">
        <w:rPr>
          <w:b/>
          <w:color w:val="000000" w:themeColor="text1"/>
          <w:sz w:val="22"/>
        </w:rPr>
        <w:t>planar</w:t>
      </w:r>
      <w:r w:rsidR="004113C2" w:rsidRPr="00691F24">
        <w:rPr>
          <w:color w:val="000000" w:themeColor="text1"/>
          <w:sz w:val="22"/>
        </w:rPr>
        <w:t xml:space="preserve">; </w:t>
      </w:r>
      <w:r w:rsidRPr="00691F24">
        <w:rPr>
          <w:color w:val="000000" w:themeColor="text1"/>
          <w:sz w:val="22"/>
        </w:rPr>
        <w:t xml:space="preserve">leaf cells </w:t>
      </w:r>
      <w:r w:rsidRPr="00691F24">
        <w:rPr>
          <w:b/>
          <w:color w:val="000000" w:themeColor="text1"/>
          <w:sz w:val="22"/>
        </w:rPr>
        <w:t>papillose</w:t>
      </w:r>
      <w:r w:rsidRPr="00691F24">
        <w:rPr>
          <w:color w:val="000000" w:themeColor="text1"/>
          <w:sz w:val="22"/>
        </w:rPr>
        <w:t>; E</w:t>
      </w:r>
      <w:r w:rsidRPr="00691F24">
        <w:rPr>
          <w:color w:val="000000" w:themeColor="text1"/>
          <w:sz w:val="22"/>
        </w:rPr>
        <w:tab/>
      </w:r>
      <w:r w:rsidRPr="00691F24">
        <w:rPr>
          <w:i/>
          <w:color w:val="000000" w:themeColor="text1"/>
          <w:sz w:val="22"/>
        </w:rPr>
        <w:t xml:space="preserve">Anomodon </w:t>
      </w:r>
      <w:r w:rsidRPr="00691F24">
        <w:rPr>
          <w:color w:val="000000" w:themeColor="text1"/>
          <w:position w:val="6"/>
          <w:sz w:val="22"/>
        </w:rPr>
        <w:t>†</w:t>
      </w:r>
    </w:p>
    <w:p w:rsidR="00CF7230" w:rsidRDefault="002B6A7A" w:rsidP="006001FD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Costa </w:t>
      </w:r>
      <w:r w:rsidRPr="002B6A7A">
        <w:rPr>
          <w:b/>
          <w:color w:val="000000"/>
          <w:sz w:val="22"/>
        </w:rPr>
        <w:t>short</w:t>
      </w:r>
      <w:r>
        <w:rPr>
          <w:color w:val="000000"/>
          <w:sz w:val="22"/>
        </w:rPr>
        <w:t xml:space="preserve"> &amp; </w:t>
      </w:r>
      <w:r w:rsidRPr="002B6A7A">
        <w:rPr>
          <w:b/>
          <w:color w:val="000000"/>
          <w:sz w:val="22"/>
        </w:rPr>
        <w:t>double</w:t>
      </w:r>
      <w:r w:rsidR="00D324BC">
        <w:rPr>
          <w:color w:val="000000"/>
          <w:sz w:val="22"/>
        </w:rPr>
        <w:t>, or lacking.</w:t>
      </w:r>
    </w:p>
    <w:p w:rsidR="001823D9" w:rsidRDefault="001823D9" w:rsidP="006001FD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Alar cells </w:t>
      </w:r>
      <w:r w:rsidRPr="001823D9">
        <w:rPr>
          <w:b/>
          <w:color w:val="000000"/>
          <w:sz w:val="22"/>
        </w:rPr>
        <w:t>inflated</w:t>
      </w:r>
      <w:r w:rsidR="00101ED2">
        <w:rPr>
          <w:color w:val="000000"/>
          <w:sz w:val="22"/>
        </w:rPr>
        <w:t xml:space="preserve"> as “bubble” cells; leaves </w:t>
      </w:r>
      <w:r w:rsidR="00101ED2" w:rsidRPr="00CC6AEC">
        <w:rPr>
          <w:color w:val="000000"/>
          <w:sz w:val="22"/>
          <w:u w:val="single"/>
        </w:rPr>
        <w:t>+</w:t>
      </w:r>
      <w:r w:rsidR="00101ED2">
        <w:rPr>
          <w:color w:val="000000"/>
          <w:sz w:val="22"/>
        </w:rPr>
        <w:t>homomallous; E</w:t>
      </w:r>
      <w:r w:rsidR="00101ED2">
        <w:rPr>
          <w:color w:val="000000"/>
          <w:sz w:val="22"/>
        </w:rPr>
        <w:tab/>
      </w:r>
      <w:r w:rsidR="00101ED2" w:rsidRPr="00444130">
        <w:rPr>
          <w:i/>
          <w:color w:val="000000"/>
          <w:sz w:val="22"/>
        </w:rPr>
        <w:t>Sematophyllum</w:t>
      </w:r>
      <w:r w:rsidR="00101ED2">
        <w:rPr>
          <w:color w:val="000000"/>
          <w:position w:val="6"/>
          <w:sz w:val="22"/>
        </w:rPr>
        <w:t>†</w:t>
      </w:r>
    </w:p>
    <w:p w:rsidR="00A9057B" w:rsidRDefault="001823D9" w:rsidP="006001FD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Alar cells </w:t>
      </w:r>
      <w:r w:rsidRPr="001823D9">
        <w:rPr>
          <w:b/>
          <w:color w:val="000000"/>
          <w:sz w:val="22"/>
        </w:rPr>
        <w:t>quadrate</w:t>
      </w:r>
      <w:r w:rsidR="00CC6AEC">
        <w:rPr>
          <w:color w:val="000000"/>
          <w:sz w:val="22"/>
        </w:rPr>
        <w:t xml:space="preserve"> &amp; numerous</w:t>
      </w:r>
      <w:r>
        <w:rPr>
          <w:color w:val="000000"/>
          <w:sz w:val="22"/>
        </w:rPr>
        <w:t>.</w:t>
      </w:r>
    </w:p>
    <w:p w:rsidR="00CC6AEC" w:rsidRDefault="00A9057B" w:rsidP="00A9057B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Capsules </w:t>
      </w:r>
      <w:r w:rsidRPr="00A9057B">
        <w:rPr>
          <w:color w:val="000000"/>
          <w:sz w:val="22"/>
          <w:u w:val="single"/>
        </w:rPr>
        <w:t>+</w:t>
      </w:r>
      <w:r w:rsidRPr="00A9057B">
        <w:rPr>
          <w:b/>
          <w:color w:val="000000"/>
          <w:sz w:val="22"/>
        </w:rPr>
        <w:t>erect</w:t>
      </w:r>
      <w:r>
        <w:rPr>
          <w:color w:val="000000"/>
          <w:sz w:val="22"/>
        </w:rPr>
        <w:t xml:space="preserve"> &amp; </w:t>
      </w:r>
      <w:r w:rsidRPr="00A9057B">
        <w:rPr>
          <w:b/>
          <w:color w:val="000000"/>
          <w:sz w:val="22"/>
        </w:rPr>
        <w:t>symmetric</w:t>
      </w:r>
      <w:r w:rsidR="00EE2A56">
        <w:rPr>
          <w:color w:val="000000"/>
          <w:sz w:val="22"/>
        </w:rPr>
        <w:t xml:space="preserve">; upper leaf cells </w:t>
      </w:r>
      <w:r w:rsidR="00EE2A56" w:rsidRPr="00EE2A56">
        <w:rPr>
          <w:b/>
          <w:color w:val="000000"/>
          <w:sz w:val="22"/>
        </w:rPr>
        <w:t>narrowly</w:t>
      </w:r>
      <w:r w:rsidR="00EE2A56">
        <w:rPr>
          <w:color w:val="000000"/>
          <w:sz w:val="22"/>
        </w:rPr>
        <w:t xml:space="preserve"> rhomboidal.</w:t>
      </w:r>
    </w:p>
    <w:p w:rsidR="00EE2A56" w:rsidRDefault="00CC6AEC" w:rsidP="00CC6AEC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right" w:pos="10170"/>
        </w:tabs>
        <w:rPr>
          <w:i/>
          <w:color w:val="000000" w:themeColor="text1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EE2A56">
        <w:rPr>
          <w:color w:val="000000"/>
          <w:sz w:val="22"/>
        </w:rPr>
        <w:t>Leaf margins</w:t>
      </w:r>
      <w:r>
        <w:rPr>
          <w:color w:val="000000"/>
          <w:sz w:val="22"/>
        </w:rPr>
        <w:t xml:space="preserve"> </w:t>
      </w:r>
      <w:r w:rsidRPr="00EE2A56">
        <w:rPr>
          <w:b/>
          <w:color w:val="000000"/>
          <w:sz w:val="22"/>
        </w:rPr>
        <w:t>reflexed</w:t>
      </w:r>
      <w:r>
        <w:rPr>
          <w:color w:val="000000"/>
          <w:sz w:val="22"/>
        </w:rPr>
        <w:t xml:space="preserve"> below; </w:t>
      </w:r>
      <w:r w:rsidRPr="00EE2A56">
        <w:rPr>
          <w:b/>
          <w:color w:val="000000"/>
          <w:sz w:val="22"/>
        </w:rPr>
        <w:t>brood</w:t>
      </w:r>
      <w:r>
        <w:rPr>
          <w:color w:val="000000"/>
          <w:sz w:val="22"/>
        </w:rPr>
        <w:t xml:space="preserve"> </w:t>
      </w:r>
      <w:r w:rsidRPr="00EE2A56">
        <w:rPr>
          <w:b/>
          <w:color w:val="000000"/>
          <w:sz w:val="22"/>
        </w:rPr>
        <w:t>branchlets</w:t>
      </w:r>
      <w:r>
        <w:rPr>
          <w:color w:val="000000"/>
          <w:sz w:val="22"/>
        </w:rPr>
        <w:t xml:space="preserve"> common; </w:t>
      </w:r>
      <w:r w:rsidR="00EE2A56">
        <w:rPr>
          <w:color w:val="000000"/>
          <w:sz w:val="22"/>
        </w:rPr>
        <w:t>WS*</w:t>
      </w:r>
      <w:r w:rsidR="00EE2A56">
        <w:rPr>
          <w:color w:val="000000"/>
          <w:sz w:val="22"/>
        </w:rPr>
        <w:tab/>
      </w:r>
      <w:r w:rsidR="00EE2A56" w:rsidRPr="00EE2A56">
        <w:rPr>
          <w:i/>
          <w:color w:val="000000" w:themeColor="text1"/>
          <w:sz w:val="22"/>
        </w:rPr>
        <w:t>Platygyrium</w:t>
      </w:r>
    </w:p>
    <w:p w:rsidR="001823D9" w:rsidRPr="00EE2A56" w:rsidRDefault="00EE2A56" w:rsidP="00CC6AEC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right" w:pos="10170"/>
        </w:tabs>
        <w:rPr>
          <w:color w:val="000000"/>
          <w:sz w:val="22"/>
        </w:rPr>
      </w:pP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  <w:t xml:space="preserve">Leaf margins </w:t>
      </w:r>
      <w:r w:rsidR="003A36F2">
        <w:rPr>
          <w:b/>
          <w:color w:val="000000" w:themeColor="text1"/>
          <w:sz w:val="22"/>
        </w:rPr>
        <w:t>planar</w:t>
      </w:r>
      <w:r>
        <w:rPr>
          <w:color w:val="000000" w:themeColor="text1"/>
          <w:sz w:val="22"/>
        </w:rPr>
        <w:t xml:space="preserve"> below; brood branchlets </w:t>
      </w:r>
      <w:r w:rsidRPr="00EE2A56">
        <w:rPr>
          <w:b/>
          <w:color w:val="000000" w:themeColor="text1"/>
          <w:sz w:val="22"/>
        </w:rPr>
        <w:t>lacking</w:t>
      </w:r>
      <w:r>
        <w:rPr>
          <w:color w:val="000000" w:themeColor="text1"/>
          <w:sz w:val="22"/>
        </w:rPr>
        <w:t>; WS*</w:t>
      </w:r>
      <w:r>
        <w:rPr>
          <w:color w:val="000000" w:themeColor="text1"/>
          <w:sz w:val="22"/>
        </w:rPr>
        <w:tab/>
      </w:r>
      <w:r w:rsidRPr="00EE2A56">
        <w:rPr>
          <w:i/>
          <w:color w:val="000000" w:themeColor="text1"/>
          <w:sz w:val="22"/>
        </w:rPr>
        <w:t>Pylaisiella</w:t>
      </w:r>
    </w:p>
    <w:p w:rsidR="00A9057B" w:rsidRDefault="00A9057B" w:rsidP="001823D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 w:themeColor="text1"/>
          <w:sz w:val="22"/>
        </w:rPr>
      </w:pPr>
      <w:r w:rsidRPr="00A9057B">
        <w:rPr>
          <w:color w:val="000000" w:themeColor="text1"/>
          <w:sz w:val="22"/>
        </w:rPr>
        <w:tab/>
      </w:r>
      <w:r w:rsidRPr="00A9057B">
        <w:rPr>
          <w:color w:val="000000" w:themeColor="text1"/>
          <w:sz w:val="22"/>
        </w:rPr>
        <w:tab/>
      </w:r>
      <w:r w:rsidRPr="00A9057B">
        <w:rPr>
          <w:color w:val="000000" w:themeColor="text1"/>
          <w:sz w:val="22"/>
        </w:rPr>
        <w:tab/>
      </w:r>
      <w:r w:rsidRPr="00A9057B">
        <w:rPr>
          <w:color w:val="000000" w:themeColor="text1"/>
          <w:sz w:val="22"/>
        </w:rPr>
        <w:tab/>
      </w:r>
      <w:r w:rsidRPr="00A9057B">
        <w:rPr>
          <w:color w:val="000000" w:themeColor="text1"/>
          <w:sz w:val="22"/>
        </w:rPr>
        <w:tab/>
        <w:t xml:space="preserve">Capsules </w:t>
      </w:r>
      <w:r w:rsidRPr="00A9057B">
        <w:rPr>
          <w:color w:val="000000" w:themeColor="text1"/>
          <w:sz w:val="22"/>
          <w:u w:val="single"/>
        </w:rPr>
        <w:t>+</w:t>
      </w:r>
      <w:r w:rsidRPr="00A9057B">
        <w:rPr>
          <w:b/>
          <w:color w:val="000000" w:themeColor="text1"/>
          <w:sz w:val="22"/>
        </w:rPr>
        <w:t>inclined</w:t>
      </w:r>
      <w:r w:rsidRPr="00A9057B">
        <w:rPr>
          <w:color w:val="000000" w:themeColor="text1"/>
          <w:sz w:val="22"/>
        </w:rPr>
        <w:t xml:space="preserve"> &amp; </w:t>
      </w:r>
      <w:r w:rsidRPr="00A9057B">
        <w:rPr>
          <w:b/>
          <w:color w:val="000000" w:themeColor="text1"/>
          <w:sz w:val="22"/>
        </w:rPr>
        <w:t>asymmetric</w:t>
      </w:r>
      <w:r>
        <w:rPr>
          <w:color w:val="000000" w:themeColor="text1"/>
          <w:sz w:val="22"/>
        </w:rPr>
        <w:t xml:space="preserve">; upper leaf cells </w:t>
      </w:r>
      <w:r w:rsidRPr="00EE2A56">
        <w:rPr>
          <w:b/>
          <w:color w:val="000000" w:themeColor="text1"/>
          <w:sz w:val="22"/>
        </w:rPr>
        <w:t>shortly</w:t>
      </w:r>
      <w:r>
        <w:rPr>
          <w:color w:val="000000" w:themeColor="text1"/>
          <w:sz w:val="22"/>
        </w:rPr>
        <w:tab/>
      </w:r>
      <w:r w:rsidRPr="00A9057B">
        <w:rPr>
          <w:i/>
          <w:color w:val="000000" w:themeColor="text1"/>
          <w:sz w:val="22"/>
        </w:rPr>
        <w:t>Homomallium</w:t>
      </w:r>
      <w:r w:rsidRPr="00A9057B">
        <w:rPr>
          <w:color w:val="000000" w:themeColor="text1"/>
          <w:position w:val="6"/>
          <w:sz w:val="22"/>
        </w:rPr>
        <w:t>†</w:t>
      </w:r>
    </w:p>
    <w:p w:rsidR="00A9057B" w:rsidRPr="00A9057B" w:rsidRDefault="00A9057B" w:rsidP="00A9057B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right" w:pos="10170"/>
        </w:tabs>
        <w:rPr>
          <w:color w:val="000000" w:themeColor="text1"/>
          <w:sz w:val="22"/>
        </w:rPr>
      </w:pP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  <w:t>oblong-rhomboidal; WS *</w:t>
      </w:r>
    </w:p>
    <w:p w:rsidR="00901F65" w:rsidRDefault="0044344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901F65" w:rsidRDefault="00443443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F – Plants growing on dung</w:t>
      </w:r>
    </w:p>
    <w:p w:rsidR="00901F65" w:rsidRDefault="00443443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F</w:t>
      </w:r>
    </w:p>
    <w:p w:rsidR="00901F65" w:rsidRDefault="00443443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Hypophysis </w:t>
      </w:r>
      <w:r>
        <w:rPr>
          <w:b/>
          <w:color w:val="000000"/>
          <w:sz w:val="22"/>
        </w:rPr>
        <w:t>turbinate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globose</w:t>
      </w:r>
      <w:r>
        <w:rPr>
          <w:color w:val="000000"/>
          <w:sz w:val="22"/>
        </w:rPr>
        <w:t xml:space="preserve"> or </w:t>
      </w:r>
      <w:r>
        <w:rPr>
          <w:b/>
          <w:color w:val="000000"/>
          <w:sz w:val="22"/>
        </w:rPr>
        <w:t>skirt-like</w:t>
      </w:r>
      <w:r>
        <w:rPr>
          <w:color w:val="000000"/>
          <w:sz w:val="22"/>
        </w:rPr>
        <w:t xml:space="preserve">, and </w:t>
      </w:r>
      <w:r>
        <w:rPr>
          <w:b/>
          <w:color w:val="000000"/>
          <w:sz w:val="22"/>
        </w:rPr>
        <w:t>colored</w:t>
      </w:r>
      <w:r>
        <w:rPr>
          <w:color w:val="000000"/>
          <w:sz w:val="22"/>
        </w:rPr>
        <w:t>; leaves obtuse to acuminate; N, CP &amp; SA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Splachnum</w:t>
      </w:r>
    </w:p>
    <w:p w:rsidR="00901F65" w:rsidRDefault="00443443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Hypophysis </w:t>
      </w:r>
      <w:r>
        <w:rPr>
          <w:b/>
          <w:color w:val="000000"/>
          <w:sz w:val="22"/>
        </w:rPr>
        <w:t>pyriform</w:t>
      </w:r>
      <w:r>
        <w:rPr>
          <w:color w:val="000000"/>
          <w:sz w:val="22"/>
        </w:rPr>
        <w:t xml:space="preserve"> and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urn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colored</w:t>
      </w:r>
      <w:r>
        <w:rPr>
          <w:color w:val="000000"/>
          <w:sz w:val="22"/>
        </w:rPr>
        <w:t>; leaves elongate-</w:t>
      </w:r>
      <w:r>
        <w:rPr>
          <w:b/>
          <w:color w:val="000000"/>
          <w:sz w:val="22"/>
        </w:rPr>
        <w:t>subulate</w:t>
      </w:r>
      <w:r>
        <w:rPr>
          <w:color w:val="000000"/>
          <w:sz w:val="22"/>
        </w:rPr>
        <w:t xml:space="preserve"> to </w:t>
      </w:r>
      <w:r>
        <w:rPr>
          <w:b/>
          <w:color w:val="000000"/>
          <w:sz w:val="22"/>
        </w:rPr>
        <w:t>hair</w:t>
      </w:r>
      <w:r>
        <w:rPr>
          <w:color w:val="000000"/>
          <w:sz w:val="22"/>
        </w:rPr>
        <w:t>-pointed; N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Tetraplodon</w:t>
      </w:r>
    </w:p>
    <w:p w:rsidR="00901F65" w:rsidRDefault="00443443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Hypophysis evident, but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narrower</w:t>
      </w:r>
      <w:r>
        <w:rPr>
          <w:color w:val="000000"/>
          <w:sz w:val="22"/>
        </w:rPr>
        <w:t xml:space="preserve"> than urn and </w:t>
      </w:r>
      <w:r>
        <w:rPr>
          <w:b/>
          <w:color w:val="000000"/>
          <w:sz w:val="22"/>
        </w:rPr>
        <w:t>wrinkled</w:t>
      </w:r>
      <w:r>
        <w:rPr>
          <w:color w:val="000000"/>
          <w:sz w:val="22"/>
        </w:rPr>
        <w:t xml:space="preserve"> when dry; leaves obtuse to acuminate.</w:t>
      </w:r>
    </w:p>
    <w:p w:rsidR="00901F65" w:rsidRDefault="00443443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Capsules </w:t>
      </w:r>
      <w:r>
        <w:rPr>
          <w:b/>
          <w:color w:val="000000"/>
          <w:sz w:val="22"/>
        </w:rPr>
        <w:t>cylindric</w:t>
      </w:r>
      <w:r>
        <w:rPr>
          <w:color w:val="000000"/>
          <w:sz w:val="22"/>
        </w:rPr>
        <w:t xml:space="preserve">; setae </w:t>
      </w:r>
      <w:r>
        <w:rPr>
          <w:b/>
          <w:color w:val="000000"/>
          <w:sz w:val="22"/>
        </w:rPr>
        <w:t>brownish</w:t>
      </w:r>
      <w:r>
        <w:rPr>
          <w:color w:val="000000"/>
          <w:sz w:val="22"/>
        </w:rPr>
        <w:t xml:space="preserve">; calyptrae </w:t>
      </w:r>
      <w:r>
        <w:rPr>
          <w:b/>
          <w:color w:val="000000"/>
          <w:sz w:val="22"/>
        </w:rPr>
        <w:t>constricted</w:t>
      </w:r>
      <w:r>
        <w:rPr>
          <w:color w:val="000000"/>
          <w:sz w:val="22"/>
        </w:rPr>
        <w:t xml:space="preserve"> above base; N*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Tayloria</w:t>
      </w:r>
      <w:r>
        <w:rPr>
          <w:color w:val="000000"/>
          <w:position w:val="6"/>
          <w:sz w:val="22"/>
        </w:rPr>
        <w:t>†</w:t>
      </w:r>
    </w:p>
    <w:p w:rsidR="00901F65" w:rsidRDefault="00443443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Capsules </w:t>
      </w:r>
      <w:r>
        <w:rPr>
          <w:b/>
          <w:color w:val="000000"/>
          <w:sz w:val="22"/>
        </w:rPr>
        <w:t>dumbbell</w:t>
      </w:r>
      <w:r>
        <w:rPr>
          <w:color w:val="000000"/>
          <w:sz w:val="22"/>
        </w:rPr>
        <w:t xml:space="preserve"> shaped; setae </w:t>
      </w:r>
      <w:r>
        <w:rPr>
          <w:b/>
          <w:color w:val="000000"/>
          <w:sz w:val="22"/>
        </w:rPr>
        <w:t>hyaline</w:t>
      </w:r>
      <w:r>
        <w:rPr>
          <w:color w:val="000000"/>
          <w:sz w:val="22"/>
        </w:rPr>
        <w:t xml:space="preserve">; calyptrae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constricted; A/A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Aplodon</w:t>
      </w:r>
    </w:p>
    <w:p w:rsidR="00901F65" w:rsidRDefault="00443443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Hypophysis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; </w:t>
      </w:r>
      <w:r>
        <w:rPr>
          <w:b/>
          <w:color w:val="000000"/>
          <w:sz w:val="22"/>
        </w:rPr>
        <w:t>cleistocarpous</w:t>
      </w:r>
      <w:r>
        <w:rPr>
          <w:color w:val="000000"/>
          <w:sz w:val="22"/>
        </w:rPr>
        <w:t xml:space="preserve">; leaves long </w:t>
      </w:r>
      <w:r>
        <w:rPr>
          <w:b/>
          <w:color w:val="000000"/>
          <w:sz w:val="22"/>
        </w:rPr>
        <w:t xml:space="preserve">acuminate </w:t>
      </w:r>
      <w:r>
        <w:rPr>
          <w:color w:val="000000"/>
          <w:sz w:val="22"/>
        </w:rPr>
        <w:t xml:space="preserve">to </w:t>
      </w:r>
      <w:r>
        <w:rPr>
          <w:b/>
          <w:color w:val="000000"/>
          <w:sz w:val="22"/>
        </w:rPr>
        <w:t>hair</w:t>
      </w:r>
      <w:r>
        <w:rPr>
          <w:color w:val="000000"/>
          <w:sz w:val="22"/>
        </w:rPr>
        <w:t>-pointed; A/A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Voitia</w:t>
      </w:r>
    </w:p>
    <w:p w:rsidR="00901F65" w:rsidRDefault="0044344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901F65" w:rsidRDefault="00443443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>End.</w:t>
      </w:r>
    </w:p>
    <w:sectPr w:rsidR="00901F65" w:rsidSect="00901F65">
      <w:headerReference w:type="even" r:id="rId5"/>
      <w:headerReference w:type="default" r:id="rId6"/>
      <w:pgSz w:w="12240" w:h="15840"/>
      <w:pgMar w:top="1008" w:right="1008" w:bottom="1008" w:left="1008" w:gutter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Courier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Times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434" w:rsidRDefault="005217A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743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7434">
      <w:rPr>
        <w:rStyle w:val="PageNumber"/>
        <w:noProof/>
      </w:rPr>
      <w:t>2</w:t>
    </w:r>
    <w:r>
      <w:rPr>
        <w:rStyle w:val="PageNumber"/>
      </w:rPr>
      <w:fldChar w:fldCharType="end"/>
    </w:r>
  </w:p>
  <w:p w:rsidR="005B7434" w:rsidRDefault="005B7434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434" w:rsidRDefault="005217A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743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22B5">
      <w:rPr>
        <w:rStyle w:val="PageNumber"/>
        <w:noProof/>
      </w:rPr>
      <w:t>3</w:t>
    </w:r>
    <w:r>
      <w:rPr>
        <w:rStyle w:val="PageNumber"/>
      </w:rPr>
      <w:fldChar w:fldCharType="end"/>
    </w:r>
  </w:p>
  <w:p w:rsidR="005B7434" w:rsidRDefault="005B7434">
    <w:pPr>
      <w:pStyle w:val="Header"/>
      <w:ind w:right="360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432F"/>
    <w:multiLevelType w:val="hybridMultilevel"/>
    <w:tmpl w:val="A1967CF0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CC4910"/>
    <w:multiLevelType w:val="hybridMultilevel"/>
    <w:tmpl w:val="4B3490C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435E61"/>
    <w:multiLevelType w:val="hybridMultilevel"/>
    <w:tmpl w:val="D5B043D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D421E8"/>
    <w:multiLevelType w:val="hybridMultilevel"/>
    <w:tmpl w:val="A1967CF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A2C66DD"/>
    <w:multiLevelType w:val="hybridMultilevel"/>
    <w:tmpl w:val="D69A93EE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CE73336"/>
    <w:multiLevelType w:val="hybridMultilevel"/>
    <w:tmpl w:val="955EBB6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activeWritingStyle w:appName="MSWord" w:lang="en-US" w:vendorID="5" w:dllVersion="2" w:checkStyle="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443"/>
    <w:rsid w:val="000C0766"/>
    <w:rsid w:val="000C7DD5"/>
    <w:rsid w:val="00101ED2"/>
    <w:rsid w:val="00174764"/>
    <w:rsid w:val="001823D9"/>
    <w:rsid w:val="00230908"/>
    <w:rsid w:val="002B6A7A"/>
    <w:rsid w:val="002C0736"/>
    <w:rsid w:val="002C5708"/>
    <w:rsid w:val="002E3CA6"/>
    <w:rsid w:val="00334B4A"/>
    <w:rsid w:val="00380DB8"/>
    <w:rsid w:val="003A36F2"/>
    <w:rsid w:val="003A6F8F"/>
    <w:rsid w:val="004113C2"/>
    <w:rsid w:val="00443443"/>
    <w:rsid w:val="00444130"/>
    <w:rsid w:val="004E150D"/>
    <w:rsid w:val="004F64BF"/>
    <w:rsid w:val="005217A2"/>
    <w:rsid w:val="00540D7E"/>
    <w:rsid w:val="0055763B"/>
    <w:rsid w:val="00591EA5"/>
    <w:rsid w:val="00597F49"/>
    <w:rsid w:val="005B7434"/>
    <w:rsid w:val="005F5044"/>
    <w:rsid w:val="006001FD"/>
    <w:rsid w:val="006222B5"/>
    <w:rsid w:val="00623C28"/>
    <w:rsid w:val="00691F24"/>
    <w:rsid w:val="0071758B"/>
    <w:rsid w:val="007758CB"/>
    <w:rsid w:val="00777F91"/>
    <w:rsid w:val="007B04A7"/>
    <w:rsid w:val="007C5DB0"/>
    <w:rsid w:val="007D0D72"/>
    <w:rsid w:val="007D1145"/>
    <w:rsid w:val="008255D2"/>
    <w:rsid w:val="00855BBC"/>
    <w:rsid w:val="008847F6"/>
    <w:rsid w:val="009008E5"/>
    <w:rsid w:val="00901F65"/>
    <w:rsid w:val="00995F2A"/>
    <w:rsid w:val="009C7C0B"/>
    <w:rsid w:val="009E3EAB"/>
    <w:rsid w:val="009E7669"/>
    <w:rsid w:val="00A5091D"/>
    <w:rsid w:val="00A9057B"/>
    <w:rsid w:val="00AA193E"/>
    <w:rsid w:val="00AA560B"/>
    <w:rsid w:val="00AA6D45"/>
    <w:rsid w:val="00B37CF8"/>
    <w:rsid w:val="00B56EC9"/>
    <w:rsid w:val="00B81D2C"/>
    <w:rsid w:val="00B93584"/>
    <w:rsid w:val="00CC6AEC"/>
    <w:rsid w:val="00CD4F5E"/>
    <w:rsid w:val="00CF7230"/>
    <w:rsid w:val="00D324BC"/>
    <w:rsid w:val="00DC4679"/>
    <w:rsid w:val="00DD7E0A"/>
    <w:rsid w:val="00E1457D"/>
    <w:rsid w:val="00EE2A56"/>
    <w:rsid w:val="00F21BF5"/>
    <w:rsid w:val="00F31500"/>
    <w:rsid w:val="00F53F6D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F65"/>
    <w:rPr>
      <w:sz w:val="24"/>
    </w:rPr>
  </w:style>
  <w:style w:type="paragraph" w:styleId="Heading1">
    <w:name w:val="heading 1"/>
    <w:basedOn w:val="Normal"/>
    <w:next w:val="Normal"/>
    <w:qFormat/>
    <w:rsid w:val="00901F65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901F65"/>
    <w:pPr>
      <w:keepNext/>
      <w:tabs>
        <w:tab w:val="left" w:pos="720"/>
        <w:tab w:val="left" w:pos="1440"/>
        <w:tab w:val="left" w:pos="2160"/>
      </w:tabs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01F65"/>
    <w:pPr>
      <w:keepNext/>
      <w:tabs>
        <w:tab w:val="left" w:pos="720"/>
        <w:tab w:val="left" w:pos="1440"/>
        <w:tab w:val="left" w:pos="2160"/>
        <w:tab w:val="right" w:pos="10170"/>
      </w:tabs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901F65"/>
    <w:pPr>
      <w:keepNext/>
      <w:tabs>
        <w:tab w:val="left" w:pos="720"/>
        <w:tab w:val="left" w:pos="1440"/>
        <w:tab w:val="left" w:pos="2160"/>
      </w:tabs>
      <w:jc w:val="center"/>
      <w:outlineLvl w:val="3"/>
    </w:pPr>
    <w:rPr>
      <w:b/>
      <w:i/>
      <w:sz w:val="28"/>
    </w:rPr>
  </w:style>
  <w:style w:type="paragraph" w:styleId="Heading5">
    <w:name w:val="heading 5"/>
    <w:basedOn w:val="Normal"/>
    <w:next w:val="Normal"/>
    <w:qFormat/>
    <w:rsid w:val="00901F65"/>
    <w:pPr>
      <w:keepNext/>
      <w:tabs>
        <w:tab w:val="left" w:pos="720"/>
        <w:tab w:val="left" w:pos="1440"/>
        <w:tab w:val="left" w:pos="2160"/>
        <w:tab w:val="right" w:pos="10170"/>
      </w:tabs>
      <w:outlineLvl w:val="4"/>
    </w:pPr>
    <w:rPr>
      <w:i/>
      <w:sz w:val="22"/>
    </w:rPr>
  </w:style>
  <w:style w:type="paragraph" w:styleId="Heading6">
    <w:name w:val="heading 6"/>
    <w:basedOn w:val="Normal"/>
    <w:next w:val="Normal"/>
    <w:qFormat/>
    <w:rsid w:val="00901F65"/>
    <w:pPr>
      <w:keepNext/>
      <w:tabs>
        <w:tab w:val="left" w:pos="720"/>
        <w:tab w:val="left" w:pos="1440"/>
        <w:tab w:val="left" w:pos="2160"/>
        <w:tab w:val="right" w:pos="10170"/>
      </w:tabs>
      <w:jc w:val="center"/>
      <w:outlineLvl w:val="5"/>
    </w:pPr>
    <w:rPr>
      <w:b/>
      <w:i/>
      <w:sz w:val="22"/>
    </w:rPr>
  </w:style>
  <w:style w:type="paragraph" w:styleId="Heading7">
    <w:name w:val="heading 7"/>
    <w:basedOn w:val="Normal"/>
    <w:next w:val="Normal"/>
    <w:qFormat/>
    <w:rsid w:val="00901F65"/>
    <w:pPr>
      <w:keepNext/>
      <w:tabs>
        <w:tab w:val="left" w:pos="720"/>
        <w:tab w:val="left" w:pos="1440"/>
        <w:tab w:val="left" w:pos="2160"/>
        <w:tab w:val="right" w:pos="10170"/>
      </w:tabs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rsid w:val="00901F65"/>
    <w:pPr>
      <w:keepNext/>
      <w:tabs>
        <w:tab w:val="left" w:pos="720"/>
        <w:tab w:val="left" w:pos="1440"/>
        <w:tab w:val="left" w:pos="2160"/>
        <w:tab w:val="left" w:pos="2880"/>
        <w:tab w:val="right" w:pos="10170"/>
      </w:tabs>
      <w:jc w:val="center"/>
      <w:outlineLvl w:val="7"/>
    </w:pPr>
    <w:rPr>
      <w:sz w:val="22"/>
    </w:rPr>
  </w:style>
  <w:style w:type="paragraph" w:styleId="Heading9">
    <w:name w:val="heading 9"/>
    <w:basedOn w:val="Normal"/>
    <w:next w:val="Normal"/>
    <w:qFormat/>
    <w:rsid w:val="00901F65"/>
    <w:pPr>
      <w:keepNext/>
      <w:jc w:val="center"/>
      <w:outlineLvl w:val="8"/>
    </w:pPr>
    <w:rPr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901F65"/>
    <w:pPr>
      <w:jc w:val="center"/>
    </w:pPr>
    <w:rPr>
      <w:b/>
      <w:i/>
      <w:sz w:val="32"/>
    </w:rPr>
  </w:style>
  <w:style w:type="paragraph" w:styleId="PlainText">
    <w:name w:val="Plain Text"/>
    <w:basedOn w:val="Normal"/>
    <w:rsid w:val="00901F65"/>
    <w:rPr>
      <w:rFonts w:ascii="Courier" w:hAnsi="Courier"/>
    </w:rPr>
  </w:style>
  <w:style w:type="paragraph" w:styleId="BodyTextIndent">
    <w:name w:val="Body Text Indent"/>
    <w:basedOn w:val="Normal"/>
    <w:rsid w:val="00901F65"/>
    <w:pPr>
      <w:tabs>
        <w:tab w:val="left" w:pos="720"/>
        <w:tab w:val="left" w:pos="1440"/>
        <w:tab w:val="left" w:pos="2160"/>
      </w:tabs>
      <w:ind w:left="1440" w:hanging="1440"/>
    </w:pPr>
    <w:rPr>
      <w:sz w:val="22"/>
    </w:rPr>
  </w:style>
  <w:style w:type="paragraph" w:styleId="BodyTextIndent2">
    <w:name w:val="Body Text Indent 2"/>
    <w:basedOn w:val="Normal"/>
    <w:rsid w:val="00901F65"/>
    <w:pPr>
      <w:tabs>
        <w:tab w:val="left" w:pos="720"/>
        <w:tab w:val="left" w:pos="1440"/>
        <w:tab w:val="left" w:pos="2160"/>
      </w:tabs>
      <w:ind w:left="720" w:hanging="720"/>
    </w:pPr>
    <w:rPr>
      <w:sz w:val="22"/>
    </w:rPr>
  </w:style>
  <w:style w:type="paragraph" w:styleId="Header">
    <w:name w:val="header"/>
    <w:basedOn w:val="Normal"/>
    <w:rsid w:val="00901F6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01F65"/>
  </w:style>
  <w:style w:type="paragraph" w:styleId="BodyText">
    <w:name w:val="Body Text"/>
    <w:basedOn w:val="Normal"/>
    <w:rsid w:val="00901F65"/>
    <w:pPr>
      <w:tabs>
        <w:tab w:val="left" w:pos="720"/>
        <w:tab w:val="left" w:pos="1440"/>
        <w:tab w:val="left" w:pos="2160"/>
      </w:tabs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3</Pages>
  <Words>1067</Words>
  <Characters>6083</Characters>
  <Application>Microsoft Macintosh Word</Application>
  <DocSecurity>0</DocSecurity>
  <Lines>50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Sargent’s Guide for the Identification</vt:lpstr>
    </vt:vector>
  </TitlesOfParts>
  <Company>University of Illinois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Sargent’s Guide for the Identification</dc:title>
  <dc:subject/>
  <dc:creator>Malcolm L. Sargent</dc:creator>
  <cp:keywords/>
  <cp:lastModifiedBy>Office 2004 Test Drive User</cp:lastModifiedBy>
  <cp:revision>44</cp:revision>
  <cp:lastPrinted>2010-07-09T18:58:00Z</cp:lastPrinted>
  <dcterms:created xsi:type="dcterms:W3CDTF">2010-01-20T21:43:00Z</dcterms:created>
  <dcterms:modified xsi:type="dcterms:W3CDTF">2010-07-09T20:56:00Z</dcterms:modified>
</cp:coreProperties>
</file>