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83" w:rsidRDefault="00B93217">
      <w:pPr>
        <w:pStyle w:val="Title"/>
        <w:rPr>
          <w:color w:val="FF0000"/>
        </w:rPr>
      </w:pPr>
      <w:r>
        <w:t>Skeleton to Initial Groups</w:t>
      </w:r>
    </w:p>
    <w:p w:rsidR="00081883" w:rsidRDefault="00081883">
      <w:pPr>
        <w:rPr>
          <w:color w:val="000000"/>
          <w:sz w:val="22"/>
        </w:rPr>
      </w:pPr>
    </w:p>
    <w:p w:rsidR="00081883" w:rsidRDefault="00B93217">
      <w:pPr>
        <w:pStyle w:val="Subtitle"/>
        <w:jc w:val="center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Revised through </w:t>
      </w:r>
      <w:r w:rsidR="008D0007">
        <w:rPr>
          <w:b w:val="0"/>
          <w:i/>
          <w:color w:val="000000"/>
        </w:rPr>
        <w:t>30</w:t>
      </w:r>
      <w:r>
        <w:rPr>
          <w:b w:val="0"/>
          <w:i/>
          <w:color w:val="000000"/>
        </w:rPr>
        <w:t xml:space="preserve"> </w:t>
      </w:r>
      <w:r w:rsidR="008D0007">
        <w:rPr>
          <w:b w:val="0"/>
          <w:i/>
          <w:color w:val="000000"/>
        </w:rPr>
        <w:t>June</w:t>
      </w:r>
      <w:r>
        <w:rPr>
          <w:b w:val="0"/>
          <w:i/>
          <w:color w:val="000000"/>
        </w:rPr>
        <w:t xml:space="preserve"> </w:t>
      </w:r>
      <w:r w:rsidR="008D0007">
        <w:rPr>
          <w:b w:val="0"/>
          <w:i/>
          <w:color w:val="000000"/>
        </w:rPr>
        <w:t>2010</w:t>
      </w:r>
    </w:p>
    <w:p w:rsidR="00081883" w:rsidRDefault="00081883">
      <w:pPr>
        <w:rPr>
          <w:color w:val="000000"/>
          <w:sz w:val="22"/>
        </w:rPr>
      </w:pP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 – Plants on persistent protonemata</w:t>
      </w:r>
    </w:p>
    <w:p w:rsidR="00081883" w:rsidRDefault="00B93217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A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Aschisma</w:t>
      </w:r>
      <w:r>
        <w:rPr>
          <w:i/>
          <w:color w:val="000000"/>
          <w:sz w:val="22"/>
        </w:rPr>
        <w:tab/>
        <w:t>Ephemerum</w:t>
      </w:r>
      <w:r>
        <w:rPr>
          <w:i/>
          <w:color w:val="000000"/>
          <w:sz w:val="22"/>
        </w:rPr>
        <w:tab/>
        <w:t>Pogonatum</w:t>
      </w:r>
      <w:r>
        <w:rPr>
          <w:color w:val="000000"/>
          <w:position w:val="6"/>
          <w:sz w:val="22"/>
        </w:rPr>
        <w:t>†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Discelium</w:t>
      </w:r>
      <w:r>
        <w:rPr>
          <w:i/>
          <w:color w:val="000000"/>
          <w:sz w:val="22"/>
        </w:rPr>
        <w:tab/>
        <w:t>Fissidens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Schistostega</w:t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B – Plants minute with immersed capsules</w:t>
      </w:r>
    </w:p>
    <w:p w:rsidR="00081883" w:rsidRDefault="00B93217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B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</w:rPr>
        <w:tab/>
      </w:r>
      <w:r>
        <w:rPr>
          <w:i/>
          <w:color w:val="000000"/>
          <w:sz w:val="22"/>
        </w:rPr>
        <w:t>Acaulon</w:t>
      </w:r>
      <w:r>
        <w:rPr>
          <w:i/>
          <w:color w:val="000000"/>
          <w:sz w:val="22"/>
        </w:rPr>
        <w:tab/>
        <w:t>Eccremidium</w:t>
      </w:r>
      <w:r>
        <w:rPr>
          <w:i/>
          <w:color w:val="000000"/>
          <w:sz w:val="22"/>
        </w:rPr>
        <w:tab/>
        <w:t>Physcomitrium</w:t>
      </w:r>
      <w:r>
        <w:rPr>
          <w:color w:val="000000"/>
          <w:position w:val="6"/>
          <w:sz w:val="22"/>
        </w:rPr>
        <w:t>†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Aphanorrhegma</w:t>
      </w:r>
      <w:r>
        <w:rPr>
          <w:i/>
          <w:color w:val="000000"/>
          <w:sz w:val="22"/>
        </w:rPr>
        <w:tab/>
        <w:t>Ephemerum</w:t>
      </w:r>
      <w:r>
        <w:rPr>
          <w:i/>
          <w:color w:val="000000"/>
          <w:sz w:val="22"/>
        </w:rPr>
        <w:tab/>
        <w:t>Pleuridium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Archidium</w:t>
      </w:r>
      <w:r>
        <w:rPr>
          <w:i/>
          <w:color w:val="000000"/>
          <w:sz w:val="22"/>
        </w:rPr>
        <w:tab/>
        <w:t>Lorentziella</w:t>
      </w:r>
      <w:r>
        <w:rPr>
          <w:i/>
          <w:color w:val="000000"/>
          <w:sz w:val="22"/>
        </w:rPr>
        <w:tab/>
        <w:t>Pseudephemerum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Aschisma</w:t>
      </w:r>
      <w:r>
        <w:rPr>
          <w:i/>
          <w:color w:val="000000"/>
          <w:sz w:val="22"/>
        </w:rPr>
        <w:tab/>
        <w:t>Micromitrium</w:t>
      </w:r>
      <w:r>
        <w:rPr>
          <w:i/>
          <w:color w:val="000000"/>
          <w:sz w:val="22"/>
        </w:rPr>
        <w:tab/>
        <w:t>Pterygoneurum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Astomum</w:t>
      </w:r>
      <w:r>
        <w:rPr>
          <w:i/>
          <w:color w:val="000000"/>
          <w:sz w:val="22"/>
        </w:rPr>
        <w:tab/>
        <w:t>Phascum</w:t>
      </w:r>
      <w:r>
        <w:rPr>
          <w:i/>
          <w:color w:val="000000"/>
          <w:sz w:val="22"/>
        </w:rPr>
        <w:tab/>
        <w:t>Pyramidula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Bruchia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Physcomitrella</w:t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 – Plants dendroid or frondose from an erect stipe</w:t>
      </w:r>
    </w:p>
    <w:p w:rsidR="00081883" w:rsidRDefault="00B93217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</w:t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dendroid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Climacium</w:t>
      </w:r>
      <w:r>
        <w:rPr>
          <w:i/>
          <w:color w:val="000000"/>
          <w:sz w:val="22"/>
        </w:rPr>
        <w:tab/>
        <w:t>Isothecium</w:t>
      </w:r>
      <w:r>
        <w:rPr>
          <w:i/>
          <w:color w:val="000000"/>
          <w:sz w:val="22"/>
        </w:rPr>
        <w:tab/>
        <w:t>Pleuroziopsis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Dendroalsia</w:t>
      </w:r>
      <w:r>
        <w:rPr>
          <w:i/>
          <w:color w:val="000000"/>
          <w:sz w:val="22"/>
        </w:rPr>
        <w:tab/>
        <w:t>Leucolepis</w:t>
      </w:r>
      <w:r>
        <w:rPr>
          <w:i/>
          <w:color w:val="000000"/>
          <w:sz w:val="22"/>
        </w:rPr>
        <w:tab/>
        <w:t>Thamnobryum</w:t>
      </w:r>
    </w:p>
    <w:p w:rsidR="00081883" w:rsidRDefault="0008188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frondose</w:t>
      </w:r>
      <w:r>
        <w:rPr>
          <w:color w:val="000000"/>
          <w:sz w:val="22"/>
        </w:rPr>
        <w:t xml:space="preserve"> from a nonbranched stipe.</w:t>
      </w:r>
    </w:p>
    <w:p w:rsidR="00081883" w:rsidRDefault="00B93217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Hypopterygium</w:t>
      </w:r>
      <w:r>
        <w:rPr>
          <w:i/>
          <w:color w:val="000000"/>
          <w:sz w:val="22"/>
        </w:rPr>
        <w:tab/>
        <w:t>Pseudocryphaea</w:t>
      </w:r>
      <w:r>
        <w:rPr>
          <w:i/>
          <w:color w:val="000000"/>
          <w:sz w:val="22"/>
        </w:rPr>
        <w:tab/>
        <w:t>Ptilium</w:t>
      </w:r>
    </w:p>
    <w:p w:rsidR="00081883" w:rsidRDefault="00B93217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Pireella</w:t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D – Plants with pendulous branches</w:t>
      </w:r>
    </w:p>
    <w:p w:rsidR="00081883" w:rsidRDefault="00B93217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D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Antitrichia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Isothecium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Zelometeorium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Barbella</w:t>
      </w:r>
      <w:r>
        <w:rPr>
          <w:i/>
          <w:color w:val="000000"/>
          <w:sz w:val="22"/>
        </w:rPr>
        <w:tab/>
        <w:t>Papillaria</w:t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CD2C12" w:rsidRDefault="00B93217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Group E – Plants </w:t>
      </w:r>
      <w:r w:rsidR="00CD2C12">
        <w:rPr>
          <w:b/>
          <w:i/>
          <w:color w:val="000000"/>
          <w:sz w:val="28"/>
        </w:rPr>
        <w:t>projecting horizontally</w:t>
      </w:r>
      <w:r>
        <w:rPr>
          <w:b/>
          <w:i/>
          <w:color w:val="000000"/>
          <w:sz w:val="28"/>
        </w:rPr>
        <w:t xml:space="preserve"> </w:t>
      </w:r>
      <w:r w:rsidR="00CD2C12">
        <w:rPr>
          <w:b/>
          <w:i/>
          <w:color w:val="000000"/>
          <w:sz w:val="28"/>
        </w:rPr>
        <w:t>or with</w:t>
      </w:r>
    </w:p>
    <w:p w:rsidR="00081883" w:rsidRDefault="00CD2C12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upturned/curled branch tips</w:t>
      </w:r>
    </w:p>
    <w:p w:rsidR="00081883" w:rsidRDefault="00B93217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E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 w:rsidR="003E15BF">
        <w:rPr>
          <w:color w:val="000000"/>
          <w:sz w:val="22"/>
        </w:rPr>
        <w:t>projecting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horizontally</w:t>
      </w:r>
      <w:r>
        <w:rPr>
          <w:color w:val="000000"/>
          <w:sz w:val="22"/>
        </w:rPr>
        <w:t>.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Cryphaea</w:t>
      </w:r>
      <w:r>
        <w:rPr>
          <w:i/>
          <w:color w:val="000000"/>
          <w:sz w:val="22"/>
        </w:rPr>
        <w:tab/>
        <w:t>Metaneckera</w:t>
      </w:r>
      <w:r>
        <w:rPr>
          <w:i/>
          <w:color w:val="000000"/>
          <w:sz w:val="22"/>
        </w:rPr>
        <w:tab/>
        <w:t>Neomacounia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Forsstroemia</w:t>
      </w:r>
      <w:r>
        <w:rPr>
          <w:i/>
          <w:color w:val="000000"/>
          <w:sz w:val="22"/>
        </w:rPr>
        <w:tab/>
        <w:t>Neckera</w:t>
      </w:r>
    </w:p>
    <w:p w:rsidR="00081883" w:rsidRDefault="00081883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 w:rsidR="003E15BF">
        <w:rPr>
          <w:color w:val="000000"/>
          <w:sz w:val="22"/>
        </w:rPr>
        <w:t xml:space="preserve">with </w:t>
      </w:r>
      <w:r w:rsidR="003E15BF" w:rsidRPr="003E15BF">
        <w:rPr>
          <w:b/>
          <w:color w:val="000000"/>
          <w:sz w:val="22"/>
        </w:rPr>
        <w:t>upturned</w:t>
      </w:r>
      <w:r w:rsidR="003E15BF">
        <w:rPr>
          <w:color w:val="000000"/>
          <w:sz w:val="22"/>
        </w:rPr>
        <w:t>/</w:t>
      </w:r>
      <w:r w:rsidR="003E15BF" w:rsidRPr="003E15BF">
        <w:rPr>
          <w:b/>
          <w:color w:val="000000"/>
          <w:sz w:val="22"/>
        </w:rPr>
        <w:t>curled</w:t>
      </w:r>
      <w:r w:rsidR="003E15BF">
        <w:rPr>
          <w:color w:val="000000"/>
          <w:sz w:val="22"/>
        </w:rPr>
        <w:t xml:space="preserve"> branch tips.</w:t>
      </w:r>
    </w:p>
    <w:p w:rsidR="004D5023" w:rsidRDefault="004D502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Alsia</w:t>
      </w:r>
      <w:r>
        <w:rPr>
          <w:i/>
          <w:color w:val="000000"/>
          <w:sz w:val="22"/>
        </w:rPr>
        <w:tab/>
        <w:t>Homalothecium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Pterogonium</w:t>
      </w:r>
    </w:p>
    <w:p w:rsidR="004D5023" w:rsidRDefault="00B93217" w:rsidP="004D502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Anomodon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4D5023">
        <w:rPr>
          <w:i/>
          <w:color w:val="000000"/>
          <w:sz w:val="22"/>
        </w:rPr>
        <w:t>Homomallium</w:t>
      </w:r>
      <w:r w:rsidR="004D5023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4D5023">
        <w:rPr>
          <w:i/>
          <w:color w:val="000000"/>
          <w:sz w:val="22"/>
        </w:rPr>
        <w:t>Pylaisiella</w:t>
      </w:r>
    </w:p>
    <w:p w:rsidR="004D5023" w:rsidRDefault="004D5023" w:rsidP="004D502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Antitrichia</w:t>
      </w:r>
      <w:r>
        <w:rPr>
          <w:i/>
          <w:color w:val="000000"/>
          <w:sz w:val="22"/>
        </w:rPr>
        <w:tab/>
        <w:t>Leucodon</w:t>
      </w:r>
      <w:r>
        <w:rPr>
          <w:i/>
          <w:color w:val="000000"/>
          <w:sz w:val="22"/>
        </w:rPr>
        <w:tab/>
        <w:t>Rhytidiopsis</w:t>
      </w:r>
    </w:p>
    <w:p w:rsidR="004D5023" w:rsidRDefault="004D5023" w:rsidP="004D502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Dendroalsia</w:t>
      </w:r>
      <w:r>
        <w:rPr>
          <w:i/>
          <w:color w:val="000000"/>
          <w:sz w:val="22"/>
        </w:rPr>
        <w:tab/>
        <w:t>Platygyrium</w:t>
      </w:r>
      <w:r>
        <w:rPr>
          <w:i/>
          <w:color w:val="000000"/>
          <w:sz w:val="22"/>
        </w:rPr>
        <w:tab/>
        <w:t>Sematophyllum</w:t>
      </w:r>
      <w:r>
        <w:rPr>
          <w:color w:val="000000"/>
          <w:position w:val="6"/>
          <w:sz w:val="22"/>
        </w:rPr>
        <w:t>†</w:t>
      </w:r>
    </w:p>
    <w:p w:rsidR="004D5023" w:rsidRPr="008D23A1" w:rsidRDefault="008D23A1">
      <w:pPr>
        <w:tabs>
          <w:tab w:val="left" w:pos="720"/>
          <w:tab w:val="left" w:pos="4320"/>
          <w:tab w:val="left" w:pos="792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4D5023" w:rsidRDefault="004D502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4D5023" w:rsidRDefault="004D502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4D5023" w:rsidRDefault="004D5023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081883" w:rsidRDefault="00B93217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F – Plants growing on dung</w:t>
      </w:r>
    </w:p>
    <w:p w:rsidR="00081883" w:rsidRDefault="00B93217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F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Aplodon</w:t>
      </w:r>
      <w:r>
        <w:rPr>
          <w:i/>
          <w:color w:val="000000"/>
          <w:sz w:val="22"/>
        </w:rPr>
        <w:tab/>
        <w:t>Tayloria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Voitia</w:t>
      </w:r>
    </w:p>
    <w:p w:rsidR="00081883" w:rsidRDefault="00B93217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Splachnum</w:t>
      </w:r>
      <w:r>
        <w:rPr>
          <w:i/>
          <w:color w:val="000000"/>
          <w:sz w:val="22"/>
        </w:rPr>
        <w:tab/>
        <w:t>Tetraplodon</w:t>
      </w:r>
    </w:p>
    <w:p w:rsidR="00081883" w:rsidRDefault="00B932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D23A1" w:rsidRDefault="008D23A1">
      <w:pPr>
        <w:rPr>
          <w:sz w:val="22"/>
        </w:rPr>
      </w:pPr>
    </w:p>
    <w:p w:rsidR="008D23A1" w:rsidRDefault="008D23A1">
      <w:pPr>
        <w:rPr>
          <w:sz w:val="22"/>
        </w:rPr>
      </w:pPr>
    </w:p>
    <w:p w:rsidR="008D23A1" w:rsidRDefault="008D23A1">
      <w:pPr>
        <w:rPr>
          <w:sz w:val="22"/>
        </w:rPr>
      </w:pPr>
    </w:p>
    <w:p w:rsidR="008D23A1" w:rsidRDefault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8D23A1" w:rsidRDefault="008D23A1" w:rsidP="008D23A1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3E15BF" w:rsidRDefault="003E15BF" w:rsidP="003E15BF">
      <w:pPr>
        <w:rPr>
          <w:sz w:val="22"/>
        </w:rPr>
      </w:pPr>
    </w:p>
    <w:p w:rsidR="00081883" w:rsidRDefault="00B93217">
      <w:pPr>
        <w:rPr>
          <w:sz w:val="22"/>
        </w:rPr>
      </w:pPr>
      <w:r>
        <w:rPr>
          <w:sz w:val="22"/>
        </w:rPr>
        <w:t>End.</w:t>
      </w:r>
    </w:p>
    <w:sectPr w:rsidR="00081883" w:rsidSect="00081883">
      <w:headerReference w:type="even" r:id="rId4"/>
      <w:headerReference w:type="default" r:id="rId5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A1" w:rsidRDefault="008D23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D23A1" w:rsidRDefault="008D23A1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A1" w:rsidRDefault="008D23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5BF">
      <w:rPr>
        <w:rStyle w:val="PageNumber"/>
        <w:noProof/>
      </w:rPr>
      <w:t>2</w:t>
    </w:r>
    <w:r>
      <w:rPr>
        <w:rStyle w:val="PageNumber"/>
      </w:rPr>
      <w:fldChar w:fldCharType="end"/>
    </w:r>
  </w:p>
  <w:p w:rsidR="008D23A1" w:rsidRDefault="008D23A1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217"/>
    <w:rsid w:val="00081883"/>
    <w:rsid w:val="003E15BF"/>
    <w:rsid w:val="004D5023"/>
    <w:rsid w:val="008D0007"/>
    <w:rsid w:val="008D23A1"/>
    <w:rsid w:val="00B93217"/>
    <w:rsid w:val="00CD2C1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8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081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1883"/>
  </w:style>
  <w:style w:type="paragraph" w:styleId="Subtitle">
    <w:name w:val="Subtitle"/>
    <w:basedOn w:val="Normal"/>
    <w:qFormat/>
    <w:rsid w:val="00081883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Title">
    <w:name w:val="Title"/>
    <w:basedOn w:val="Normal"/>
    <w:qFormat/>
    <w:rsid w:val="00081883"/>
    <w:pPr>
      <w:jc w:val="center"/>
    </w:pPr>
    <w:rPr>
      <w:b/>
      <w:i/>
      <w:color w:val="00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Skeleton to Initial Groups</vt:lpstr>
    </vt:vector>
  </TitlesOfParts>
  <Company>University of Illinois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Skeleton to Initial Groups</dc:title>
  <dc:subject/>
  <dc:creator>Malcolm L. Sargent</dc:creator>
  <cp:keywords/>
  <cp:lastModifiedBy>Office 2004 Test Drive User</cp:lastModifiedBy>
  <cp:revision>6</cp:revision>
  <dcterms:created xsi:type="dcterms:W3CDTF">2010-07-02T21:03:00Z</dcterms:created>
  <dcterms:modified xsi:type="dcterms:W3CDTF">2010-07-02T21:16:00Z</dcterms:modified>
</cp:coreProperties>
</file>